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096B" w14:textId="77777777" w:rsidR="00290AC9" w:rsidRDefault="00290AC9" w:rsidP="00290AC9">
      <w:pPr>
        <w:autoSpaceDE w:val="0"/>
        <w:autoSpaceDN w:val="0"/>
        <w:adjustRightInd w:val="0"/>
        <w:spacing w:after="0" w:line="240" w:lineRule="auto"/>
        <w:jc w:val="both"/>
        <w:rPr>
          <w:rFonts w:ascii="Arial" w:hAnsi="Arial" w:cs="Arial"/>
          <w:b/>
          <w:bCs/>
          <w:i/>
          <w:iCs/>
          <w:color w:val="FF0000"/>
          <w:sz w:val="20"/>
          <w:szCs w:val="20"/>
        </w:rPr>
      </w:pPr>
      <w:r>
        <w:rPr>
          <w:rFonts w:ascii="Arial" w:hAnsi="Arial" w:cs="Arial"/>
          <w:b/>
          <w:bCs/>
          <w:i/>
          <w:iCs/>
          <w:color w:val="FF0000"/>
          <w:sz w:val="20"/>
          <w:szCs w:val="20"/>
        </w:rPr>
        <w:t>VZOREC POGODBE O IZVAJANJU ZAVAROVALNIH STORITEV V OBDOBJU OD 2024 DO 2028</w:t>
      </w:r>
    </w:p>
    <w:p w14:paraId="27710B50" w14:textId="77777777" w:rsidR="00290AC9" w:rsidRDefault="00290AC9" w:rsidP="00290AC9">
      <w:pPr>
        <w:autoSpaceDE w:val="0"/>
        <w:autoSpaceDN w:val="0"/>
        <w:adjustRightInd w:val="0"/>
        <w:spacing w:after="0" w:line="240" w:lineRule="auto"/>
        <w:jc w:val="both"/>
        <w:rPr>
          <w:rFonts w:ascii="Arial" w:hAnsi="Arial" w:cs="Arial"/>
          <w:b/>
          <w:bCs/>
          <w:i/>
          <w:iCs/>
          <w:color w:val="FF0000"/>
          <w:sz w:val="20"/>
          <w:szCs w:val="20"/>
        </w:rPr>
      </w:pPr>
    </w:p>
    <w:p w14:paraId="36CBD3CE" w14:textId="77777777" w:rsidR="00290AC9" w:rsidRDefault="00290AC9" w:rsidP="00290AC9">
      <w:pPr>
        <w:autoSpaceDE w:val="0"/>
        <w:autoSpaceDN w:val="0"/>
        <w:adjustRightInd w:val="0"/>
        <w:spacing w:after="0" w:line="240" w:lineRule="auto"/>
        <w:jc w:val="center"/>
        <w:rPr>
          <w:rFonts w:ascii="Arial" w:hAnsi="Arial" w:cs="Arial"/>
          <w:b/>
          <w:bCs/>
          <w:i/>
          <w:iCs/>
          <w:color w:val="FF0000"/>
          <w:sz w:val="20"/>
          <w:szCs w:val="20"/>
        </w:rPr>
      </w:pPr>
      <w:r>
        <w:rPr>
          <w:rFonts w:ascii="Arial" w:hAnsi="Arial" w:cs="Arial"/>
          <w:b/>
          <w:bCs/>
          <w:i/>
          <w:iCs/>
          <w:color w:val="FF0000"/>
          <w:sz w:val="20"/>
          <w:szCs w:val="20"/>
        </w:rPr>
        <w:t>Št._____________/2023 (vpiše naročnik naknadno)</w:t>
      </w:r>
    </w:p>
    <w:p w14:paraId="7A3B049F" w14:textId="77777777" w:rsidR="00290AC9" w:rsidRDefault="00290AC9" w:rsidP="00290AC9">
      <w:pPr>
        <w:spacing w:after="0" w:line="264" w:lineRule="auto"/>
        <w:rPr>
          <w:rFonts w:ascii="Arial" w:eastAsia="Times New Roman" w:hAnsi="Arial" w:cs="Arial"/>
          <w:b/>
          <w:kern w:val="18"/>
          <w:sz w:val="18"/>
          <w:szCs w:val="18"/>
          <w:lang w:eastAsia="sl-SI"/>
        </w:rPr>
      </w:pPr>
    </w:p>
    <w:p w14:paraId="72296357" w14:textId="77777777" w:rsidR="00290AC9" w:rsidRPr="00290AC9" w:rsidRDefault="00290AC9" w:rsidP="00290AC9">
      <w:pPr>
        <w:spacing w:after="0" w:line="264" w:lineRule="auto"/>
        <w:ind w:left="3540" w:firstLine="708"/>
        <w:jc w:val="right"/>
        <w:rPr>
          <w:rFonts w:ascii="Arial" w:eastAsia="Times New Roman" w:hAnsi="Arial" w:cs="Arial"/>
          <w:b/>
          <w:kern w:val="18"/>
          <w:sz w:val="18"/>
          <w:szCs w:val="18"/>
          <w:lang w:eastAsia="sl-SI"/>
        </w:rPr>
      </w:pPr>
    </w:p>
    <w:p w14:paraId="3AEAE50D" w14:textId="77777777" w:rsidR="00290AC9" w:rsidRPr="00290AC9" w:rsidRDefault="00290AC9" w:rsidP="00290AC9">
      <w:pPr>
        <w:keepNext/>
        <w:pBdr>
          <w:top w:val="single" w:sz="4" w:space="1" w:color="auto" w:shadow="1"/>
          <w:left w:val="single" w:sz="4" w:space="4" w:color="auto" w:shadow="1"/>
          <w:bottom w:val="single" w:sz="4" w:space="1" w:color="auto" w:shadow="1"/>
          <w:right w:val="single" w:sz="4" w:space="4" w:color="auto" w:shadow="1"/>
        </w:pBdr>
        <w:shd w:val="clear" w:color="auto" w:fill="70AD47"/>
        <w:spacing w:after="0" w:line="264" w:lineRule="auto"/>
        <w:jc w:val="center"/>
        <w:outlineLvl w:val="0"/>
        <w:rPr>
          <w:rFonts w:ascii="Arial" w:eastAsia="Times New Roman" w:hAnsi="Arial" w:cs="Arial"/>
          <w:b/>
          <w:kern w:val="18"/>
          <w:sz w:val="20"/>
          <w:lang w:eastAsia="sl-SI"/>
        </w:rPr>
      </w:pPr>
      <w:r w:rsidRPr="00290AC9">
        <w:rPr>
          <w:rFonts w:ascii="Arial" w:eastAsia="Times New Roman" w:hAnsi="Arial" w:cs="Arial"/>
          <w:b/>
          <w:kern w:val="18"/>
          <w:sz w:val="20"/>
          <w:lang w:eastAsia="sl-SI"/>
        </w:rPr>
        <w:t>VZOREC POGODBE – SKLOP 2: zavarovanje vozil</w:t>
      </w:r>
    </w:p>
    <w:p w14:paraId="6061F0D2" w14:textId="77777777" w:rsidR="00290AC9" w:rsidRPr="00290AC9" w:rsidRDefault="00290AC9" w:rsidP="00290AC9">
      <w:pPr>
        <w:autoSpaceDE w:val="0"/>
        <w:autoSpaceDN w:val="0"/>
        <w:adjustRightInd w:val="0"/>
        <w:spacing w:after="0" w:line="240" w:lineRule="auto"/>
        <w:jc w:val="both"/>
        <w:rPr>
          <w:rFonts w:ascii="Arial" w:hAnsi="Arial" w:cs="Arial"/>
          <w:color w:val="000000"/>
          <w:sz w:val="20"/>
          <w:szCs w:val="20"/>
        </w:rPr>
      </w:pPr>
      <w:r w:rsidRPr="00290AC9">
        <w:rPr>
          <w:rFonts w:ascii="Arial" w:hAnsi="Arial" w:cs="Arial"/>
          <w:b/>
          <w:bCs/>
          <w:i/>
          <w:iCs/>
          <w:color w:val="FF0000"/>
          <w:sz w:val="20"/>
          <w:szCs w:val="20"/>
        </w:rPr>
        <w:t xml:space="preserve">Vzorca pogodbe ni treba izpolnjevati, podpisovati ali ga prilagati ponudbi. Z oddajo ponudbe ponudnik potrjuje, da se strinja z vzorcem pogodbe. </w:t>
      </w:r>
    </w:p>
    <w:p w14:paraId="2860A4F9" w14:textId="77777777" w:rsidR="00290AC9" w:rsidRPr="00290AC9" w:rsidRDefault="00290AC9" w:rsidP="00290AC9">
      <w:pPr>
        <w:tabs>
          <w:tab w:val="left" w:pos="3261"/>
          <w:tab w:val="left" w:pos="5670"/>
        </w:tabs>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b/>
          <w:bCs/>
          <w:i/>
          <w:iCs/>
          <w:color w:val="FF0000"/>
          <w:kern w:val="18"/>
          <w:sz w:val="20"/>
          <w:szCs w:val="20"/>
          <w:lang w:eastAsia="sl-SI"/>
        </w:rPr>
        <w:t>V primeru, da izbrani ponudnik nastopa s podizvajalcem, bodo sestavni del pogodbe tudi vse obvezne določbe ZJN-3, ki določajo nastopanje ponudnikov s podizvajalci.</w:t>
      </w:r>
    </w:p>
    <w:p w14:paraId="1EA5A187"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53326CF1"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Pogodbeni stranki</w:t>
      </w:r>
    </w:p>
    <w:p w14:paraId="508A3C88"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62410538" w14:textId="77777777" w:rsidR="00290AC9" w:rsidRPr="00290AC9" w:rsidRDefault="00290AC9" w:rsidP="00290AC9">
      <w:pPr>
        <w:spacing w:after="0" w:line="240" w:lineRule="auto"/>
        <w:jc w:val="both"/>
        <w:rPr>
          <w:rFonts w:ascii="Arial" w:eastAsia="Times New Roman" w:hAnsi="Arial" w:cs="Arial"/>
          <w:kern w:val="18"/>
          <w:lang w:eastAsia="sl-SI"/>
        </w:rPr>
      </w:pPr>
      <w:r w:rsidRPr="00290AC9">
        <w:rPr>
          <w:rFonts w:ascii="Arial" w:eastAsia="Times New Roman" w:hAnsi="Arial" w:cs="Arial"/>
          <w:kern w:val="18"/>
          <w:lang w:eastAsia="sl-SI"/>
        </w:rPr>
        <w:t xml:space="preserve">JAVNO KOMUNALNO PODJETJE DRAVOGRAD </w:t>
      </w:r>
      <w:proofErr w:type="spellStart"/>
      <w:r w:rsidRPr="00290AC9">
        <w:rPr>
          <w:rFonts w:ascii="Arial" w:eastAsia="Times New Roman" w:hAnsi="Arial" w:cs="Arial"/>
          <w:kern w:val="18"/>
          <w:lang w:eastAsia="sl-SI"/>
        </w:rPr>
        <w:t>d.o.o</w:t>
      </w:r>
      <w:proofErr w:type="spellEnd"/>
      <w:r w:rsidRPr="00290AC9">
        <w:rPr>
          <w:rFonts w:ascii="Arial" w:eastAsia="Times New Roman" w:hAnsi="Arial" w:cs="Arial"/>
          <w:kern w:val="18"/>
          <w:lang w:eastAsia="sl-SI"/>
        </w:rPr>
        <w:t xml:space="preserve">., Meža 143, 2370 DRAVOGRAD, ki ga zastopa direktorica Marija SLAVIČ, </w:t>
      </w:r>
      <w:proofErr w:type="spellStart"/>
      <w:r w:rsidRPr="00290AC9">
        <w:rPr>
          <w:rFonts w:ascii="Arial" w:eastAsia="Times New Roman" w:hAnsi="Arial" w:cs="Arial"/>
          <w:kern w:val="18"/>
          <w:lang w:eastAsia="sl-SI"/>
        </w:rPr>
        <w:t>univ.dipl.ekon</w:t>
      </w:r>
      <w:proofErr w:type="spellEnd"/>
      <w:r w:rsidRPr="00290AC9">
        <w:rPr>
          <w:rFonts w:ascii="Arial" w:eastAsia="Times New Roman" w:hAnsi="Arial" w:cs="Arial"/>
          <w:kern w:val="18"/>
          <w:lang w:eastAsia="sl-SI"/>
        </w:rPr>
        <w:t xml:space="preserve">. </w:t>
      </w:r>
    </w:p>
    <w:p w14:paraId="7372310C" w14:textId="77777777" w:rsidR="00290AC9" w:rsidRPr="00290AC9" w:rsidRDefault="00290AC9" w:rsidP="00290AC9">
      <w:pPr>
        <w:spacing w:after="0" w:line="240" w:lineRule="auto"/>
        <w:jc w:val="both"/>
        <w:rPr>
          <w:rFonts w:ascii="Arial" w:eastAsia="Times New Roman" w:hAnsi="Arial" w:cs="Arial"/>
          <w:kern w:val="18"/>
          <w:lang w:eastAsia="sl-SI"/>
        </w:rPr>
      </w:pPr>
      <w:r w:rsidRPr="00290AC9">
        <w:rPr>
          <w:rFonts w:ascii="Arial" w:eastAsia="Times New Roman" w:hAnsi="Arial" w:cs="Arial"/>
          <w:kern w:val="18"/>
          <w:lang w:eastAsia="sl-SI"/>
        </w:rPr>
        <w:t>ID za DDV: SI72013257</w:t>
      </w:r>
    </w:p>
    <w:p w14:paraId="7ED0954A" w14:textId="77777777" w:rsidR="00290AC9" w:rsidRPr="00290AC9" w:rsidRDefault="00290AC9" w:rsidP="00290AC9">
      <w:pPr>
        <w:spacing w:after="0" w:line="240" w:lineRule="auto"/>
        <w:jc w:val="both"/>
        <w:rPr>
          <w:rFonts w:ascii="Arial" w:eastAsia="Times New Roman" w:hAnsi="Arial" w:cs="Arial"/>
          <w:kern w:val="18"/>
          <w:lang w:eastAsia="sl-SI"/>
        </w:rPr>
      </w:pPr>
      <w:r w:rsidRPr="00290AC9">
        <w:rPr>
          <w:rFonts w:ascii="Arial" w:eastAsia="Times New Roman" w:hAnsi="Arial" w:cs="Arial"/>
          <w:kern w:val="18"/>
          <w:lang w:eastAsia="sl-SI"/>
        </w:rPr>
        <w:t>Matična št: 5213258000</w:t>
      </w:r>
    </w:p>
    <w:p w14:paraId="22FC2282"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 xml:space="preserve">(v nadaljevanju: </w:t>
      </w:r>
      <w:r w:rsidRPr="00290AC9">
        <w:rPr>
          <w:rFonts w:ascii="Arial" w:eastAsia="Times New Roman" w:hAnsi="Arial" w:cs="Arial"/>
          <w:b/>
          <w:kern w:val="18"/>
          <w:sz w:val="18"/>
          <w:szCs w:val="18"/>
          <w:lang w:eastAsia="sl-SI"/>
        </w:rPr>
        <w:t>naročnik</w:t>
      </w:r>
      <w:r w:rsidRPr="00290AC9">
        <w:rPr>
          <w:rFonts w:ascii="Arial" w:eastAsia="Times New Roman" w:hAnsi="Arial" w:cs="Arial"/>
          <w:kern w:val="18"/>
          <w:sz w:val="18"/>
          <w:szCs w:val="18"/>
          <w:lang w:eastAsia="sl-SI"/>
        </w:rPr>
        <w:t>)</w:t>
      </w:r>
    </w:p>
    <w:p w14:paraId="3DC49AFC"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3A7A9382"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in</w:t>
      </w:r>
    </w:p>
    <w:p w14:paraId="0B79B387"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5A3A28CF" w14:textId="77777777" w:rsidR="00290AC9" w:rsidRPr="00804EF7" w:rsidRDefault="00290AC9" w:rsidP="00290AC9">
      <w:pPr>
        <w:spacing w:after="0" w:line="264" w:lineRule="auto"/>
        <w:jc w:val="both"/>
        <w:rPr>
          <w:rFonts w:ascii="Arial" w:eastAsia="Times New Roman" w:hAnsi="Arial" w:cs="Arial"/>
          <w:b/>
          <w:kern w:val="18"/>
          <w:sz w:val="18"/>
          <w:szCs w:val="18"/>
          <w:lang w:eastAsia="sl-SI"/>
        </w:rPr>
      </w:pPr>
      <w:r>
        <w:rPr>
          <w:rFonts w:ascii="Arial" w:eastAsia="Times New Roman" w:hAnsi="Arial" w:cs="Arial"/>
          <w:b/>
          <w:kern w:val="18"/>
          <w:sz w:val="18"/>
          <w:szCs w:val="18"/>
          <w:lang w:eastAsia="sl-SI"/>
        </w:rPr>
        <w:t>Ponudnik (naziv, sedež),</w:t>
      </w:r>
      <w:r w:rsidRPr="00804EF7">
        <w:rPr>
          <w:rFonts w:ascii="Arial" w:eastAsia="Times New Roman" w:hAnsi="Arial" w:cs="Arial"/>
          <w:b/>
          <w:kern w:val="18"/>
          <w:sz w:val="18"/>
          <w:szCs w:val="18"/>
          <w:lang w:eastAsia="sl-SI"/>
        </w:rPr>
        <w:t>______________________________________</w:t>
      </w:r>
    </w:p>
    <w:p w14:paraId="42959BB0" w14:textId="77777777" w:rsidR="00290AC9" w:rsidRPr="00290AC9" w:rsidRDefault="00290AC9" w:rsidP="00290AC9">
      <w:pPr>
        <w:spacing w:after="0" w:line="264" w:lineRule="auto"/>
        <w:jc w:val="both"/>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______________________________________</w:t>
      </w:r>
    </w:p>
    <w:p w14:paraId="008278D2" w14:textId="77777777" w:rsidR="00290AC9" w:rsidRPr="00290AC9" w:rsidRDefault="00290AC9" w:rsidP="00290AC9">
      <w:pPr>
        <w:spacing w:after="0" w:line="264" w:lineRule="auto"/>
        <w:jc w:val="both"/>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______________________________________</w:t>
      </w:r>
    </w:p>
    <w:p w14:paraId="2861C783" w14:textId="77777777" w:rsidR="00290AC9" w:rsidRPr="00290AC9" w:rsidRDefault="00290AC9" w:rsidP="00290AC9">
      <w:pPr>
        <w:spacing w:after="0" w:line="264" w:lineRule="auto"/>
        <w:jc w:val="both"/>
        <w:rPr>
          <w:rFonts w:ascii="Arial" w:eastAsia="Times New Roman" w:hAnsi="Arial" w:cs="Arial"/>
          <w:b/>
          <w:kern w:val="18"/>
          <w:sz w:val="18"/>
          <w:szCs w:val="18"/>
          <w:lang w:eastAsia="sl-SI"/>
        </w:rPr>
      </w:pPr>
      <w:r w:rsidRPr="00290AC9">
        <w:rPr>
          <w:rFonts w:ascii="Arial" w:eastAsia="Times New Roman" w:hAnsi="Arial" w:cs="Arial"/>
          <w:kern w:val="18"/>
          <w:sz w:val="18"/>
          <w:szCs w:val="18"/>
          <w:lang w:eastAsia="sl-SI"/>
        </w:rPr>
        <w:t xml:space="preserve">ki ga zastopa </w:t>
      </w:r>
      <w:r w:rsidRPr="00290AC9">
        <w:rPr>
          <w:rFonts w:ascii="Arial" w:eastAsia="Times New Roman" w:hAnsi="Arial" w:cs="Arial"/>
          <w:b/>
          <w:kern w:val="18"/>
          <w:sz w:val="18"/>
          <w:szCs w:val="18"/>
          <w:lang w:eastAsia="sl-SI"/>
        </w:rPr>
        <w:t>____________________________</w:t>
      </w:r>
    </w:p>
    <w:p w14:paraId="4A2FC169"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matična št.: __________________________________</w:t>
      </w:r>
    </w:p>
    <w:p w14:paraId="251BAFCD"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ID za DDV: ___________________________________</w:t>
      </w:r>
    </w:p>
    <w:p w14:paraId="323414C1" w14:textId="77777777" w:rsidR="00290AC9" w:rsidRPr="00290AC9" w:rsidRDefault="00290AC9" w:rsidP="00290AC9">
      <w:pPr>
        <w:tabs>
          <w:tab w:val="left" w:pos="2127"/>
          <w:tab w:val="left" w:pos="3544"/>
        </w:tabs>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transakcijski račun: ____________________________</w:t>
      </w:r>
    </w:p>
    <w:p w14:paraId="130CFC52"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 xml:space="preserve">(v nadaljevanju: </w:t>
      </w:r>
      <w:r w:rsidRPr="00290AC9">
        <w:rPr>
          <w:rFonts w:ascii="Arial" w:eastAsia="Times New Roman" w:hAnsi="Arial" w:cs="Arial"/>
          <w:b/>
          <w:kern w:val="18"/>
          <w:sz w:val="18"/>
          <w:szCs w:val="18"/>
          <w:lang w:eastAsia="sl-SI"/>
        </w:rPr>
        <w:t>zavarovalnica</w:t>
      </w:r>
      <w:r w:rsidRPr="00290AC9">
        <w:rPr>
          <w:rFonts w:ascii="Arial" w:eastAsia="Times New Roman" w:hAnsi="Arial" w:cs="Arial"/>
          <w:kern w:val="18"/>
          <w:sz w:val="18"/>
          <w:szCs w:val="18"/>
          <w:lang w:eastAsia="sl-SI"/>
        </w:rPr>
        <w:t>)</w:t>
      </w:r>
    </w:p>
    <w:p w14:paraId="74387ED9"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3667395A" w14:textId="77777777" w:rsidR="00290AC9" w:rsidRPr="00290AC9" w:rsidRDefault="00290AC9" w:rsidP="00290AC9">
      <w:pPr>
        <w:spacing w:after="0" w:line="264" w:lineRule="auto"/>
        <w:jc w:val="both"/>
        <w:rPr>
          <w:rFonts w:ascii="Arial" w:eastAsia="Times New Roman" w:hAnsi="Arial" w:cs="Arial"/>
          <w:b/>
          <w:kern w:val="18"/>
          <w:sz w:val="18"/>
          <w:szCs w:val="18"/>
          <w:lang w:eastAsia="sl-SI"/>
        </w:rPr>
      </w:pPr>
    </w:p>
    <w:p w14:paraId="3110088A"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 xml:space="preserve">sklepata naslednjo </w:t>
      </w:r>
    </w:p>
    <w:p w14:paraId="4F245D9D"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412834D0" w14:textId="77777777" w:rsidR="00290AC9" w:rsidRPr="00290AC9" w:rsidRDefault="00290AC9" w:rsidP="00290AC9">
      <w:pPr>
        <w:spacing w:after="0" w:line="264" w:lineRule="auto"/>
        <w:jc w:val="center"/>
        <w:rPr>
          <w:rFonts w:ascii="Arial" w:eastAsia="Times New Roman" w:hAnsi="Arial" w:cs="Arial"/>
          <w:b/>
          <w:kern w:val="18"/>
          <w:sz w:val="20"/>
          <w:szCs w:val="20"/>
          <w:lang w:eastAsia="sl-SI"/>
        </w:rPr>
      </w:pPr>
      <w:r w:rsidRPr="00290AC9">
        <w:rPr>
          <w:rFonts w:ascii="Arial" w:eastAsia="Times New Roman" w:hAnsi="Arial" w:cs="Arial"/>
          <w:b/>
          <w:kern w:val="18"/>
          <w:sz w:val="20"/>
          <w:szCs w:val="20"/>
          <w:lang w:eastAsia="sl-SI"/>
        </w:rPr>
        <w:t>P O G O D B O</w:t>
      </w:r>
    </w:p>
    <w:p w14:paraId="3E7EF52A" w14:textId="77777777" w:rsidR="00290AC9" w:rsidRPr="00290AC9" w:rsidRDefault="00290AC9" w:rsidP="00290AC9">
      <w:pPr>
        <w:spacing w:after="0" w:line="264" w:lineRule="auto"/>
        <w:jc w:val="center"/>
        <w:rPr>
          <w:rFonts w:ascii="Arial" w:eastAsia="Times New Roman" w:hAnsi="Arial" w:cs="Arial"/>
          <w:b/>
          <w:kern w:val="18"/>
          <w:sz w:val="20"/>
          <w:szCs w:val="20"/>
          <w:lang w:eastAsia="sl-SI"/>
        </w:rPr>
      </w:pPr>
      <w:r w:rsidRPr="00290AC9">
        <w:rPr>
          <w:rFonts w:ascii="Arial" w:eastAsia="Times New Roman" w:hAnsi="Arial" w:cs="Arial"/>
          <w:b/>
          <w:kern w:val="18"/>
          <w:sz w:val="20"/>
          <w:szCs w:val="20"/>
          <w:lang w:eastAsia="sl-SI"/>
        </w:rPr>
        <w:t>za izvajanje zavarovalnih storitev zavarovanje vozil za obdobje od 2024 do 2028 – SKLOP 2</w:t>
      </w:r>
    </w:p>
    <w:p w14:paraId="279031CA"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61D2CA94"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6EB27272"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I. PODLAGA ZA SKLENITEV POGODBE</w:t>
      </w:r>
    </w:p>
    <w:p w14:paraId="4EDD61B8"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1DFAB5AC" w14:textId="77777777" w:rsidR="00290AC9" w:rsidRPr="00290AC9" w:rsidRDefault="00290AC9" w:rsidP="00290AC9">
      <w:pPr>
        <w:spacing w:after="0" w:line="264" w:lineRule="auto"/>
        <w:jc w:val="center"/>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1. člen</w:t>
      </w:r>
    </w:p>
    <w:p w14:paraId="36185B8E" w14:textId="77777777" w:rsidR="00290AC9" w:rsidRPr="00290AC9" w:rsidRDefault="00290AC9" w:rsidP="00290AC9">
      <w:pPr>
        <w:spacing w:after="0" w:line="264" w:lineRule="auto"/>
        <w:contextualSpacing/>
        <w:jc w:val="both"/>
        <w:rPr>
          <w:rFonts w:ascii="Arial" w:eastAsia="Times New Roman" w:hAnsi="Arial" w:cs="Arial"/>
          <w:b/>
          <w:color w:val="000000"/>
          <w:kern w:val="18"/>
          <w:sz w:val="18"/>
          <w:szCs w:val="18"/>
          <w:lang w:eastAsia="sl-SI"/>
        </w:rPr>
      </w:pPr>
    </w:p>
    <w:p w14:paraId="5F7D28C8" w14:textId="0022E7BB"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Na osnovi razpisa za oddajo javnega naročila, objavljenega na portalu javnih naročil pod številko objave _____________________, dne __________________, </w:t>
      </w:r>
      <w:r>
        <w:rPr>
          <w:rFonts w:ascii="Arial" w:eastAsia="Times New Roman" w:hAnsi="Arial" w:cs="Arial"/>
          <w:color w:val="000000"/>
          <w:kern w:val="18"/>
          <w:sz w:val="18"/>
          <w:szCs w:val="18"/>
          <w:lang w:eastAsia="sl-SI"/>
        </w:rPr>
        <w:t xml:space="preserve"> </w:t>
      </w:r>
      <w:r w:rsidRPr="00955729">
        <w:rPr>
          <w:rFonts w:ascii="Arial" w:hAnsi="Arial" w:cs="Arial"/>
          <w:sz w:val="18"/>
          <w:szCs w:val="18"/>
        </w:rPr>
        <w:t>in v Uradnem listu EU pod št. objave</w:t>
      </w:r>
      <w:r>
        <w:rPr>
          <w:rFonts w:ascii="Arial" w:hAnsi="Arial" w:cs="Arial"/>
        </w:rPr>
        <w:t xml:space="preserve">, </w:t>
      </w:r>
      <w:r w:rsidRPr="00290AC9">
        <w:rPr>
          <w:rFonts w:ascii="Arial" w:eastAsia="Times New Roman" w:hAnsi="Arial" w:cs="Arial"/>
          <w:color w:val="000000"/>
          <w:kern w:val="18"/>
          <w:sz w:val="18"/>
          <w:szCs w:val="18"/>
          <w:lang w:eastAsia="sl-SI"/>
        </w:rPr>
        <w:t xml:space="preserve">je bil za storitev zavarovanja vozil Javnega komunalnega podjetja Dravograd </w:t>
      </w:r>
      <w:proofErr w:type="spellStart"/>
      <w:r w:rsidRPr="00290AC9">
        <w:rPr>
          <w:rFonts w:ascii="Arial" w:eastAsia="Times New Roman" w:hAnsi="Arial" w:cs="Arial"/>
          <w:color w:val="000000"/>
          <w:kern w:val="18"/>
          <w:sz w:val="18"/>
          <w:szCs w:val="18"/>
          <w:lang w:eastAsia="sl-SI"/>
        </w:rPr>
        <w:t>d.o.o</w:t>
      </w:r>
      <w:proofErr w:type="spellEnd"/>
      <w:r w:rsidRPr="00290AC9">
        <w:rPr>
          <w:rFonts w:ascii="Arial" w:eastAsia="Times New Roman" w:hAnsi="Arial" w:cs="Arial"/>
          <w:color w:val="000000"/>
          <w:kern w:val="18"/>
          <w:sz w:val="18"/>
          <w:szCs w:val="18"/>
          <w:lang w:eastAsia="sl-SI"/>
        </w:rPr>
        <w:t>., kot najugodnejši ponudnik za sklop 2 izbran ponudnik po tej pogodbi.</w:t>
      </w:r>
    </w:p>
    <w:p w14:paraId="5F92647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E24DA9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Pogodbeni stranki se s to pogodbo dogovorita o medsebojnih pravicah, obveznostih in dolžnostih glede izvajanja storitev.</w:t>
      </w:r>
    </w:p>
    <w:p w14:paraId="36E3610C"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C0EE30C" w14:textId="77777777" w:rsidR="00290AC9" w:rsidRPr="00290AC9" w:rsidRDefault="00290AC9" w:rsidP="00290AC9">
      <w:pPr>
        <w:spacing w:after="0" w:line="264" w:lineRule="auto"/>
        <w:contextualSpacing/>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 člen</w:t>
      </w:r>
    </w:p>
    <w:p w14:paraId="72292D7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0C1C32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Navedene storitve se zavarovalnica zaveže izvesti v skladu:</w:t>
      </w:r>
    </w:p>
    <w:p w14:paraId="1467E345" w14:textId="77777777" w:rsidR="00290AC9" w:rsidRPr="00290AC9" w:rsidRDefault="00290AC9" w:rsidP="00290AC9">
      <w:pPr>
        <w:numPr>
          <w:ilvl w:val="0"/>
          <w:numId w:val="2"/>
        </w:num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s ponudbo zavarovalnice </w:t>
      </w:r>
      <w:r w:rsidRPr="00290AC9">
        <w:rPr>
          <w:rFonts w:ascii="Arial" w:eastAsia="Times New Roman" w:hAnsi="Arial" w:cs="Arial"/>
          <w:b/>
          <w:color w:val="000000"/>
          <w:kern w:val="18"/>
          <w:sz w:val="18"/>
          <w:szCs w:val="18"/>
          <w:lang w:eastAsia="sl-SI"/>
        </w:rPr>
        <w:t>št. ___________________ z dne ______________________</w:t>
      </w:r>
      <w:r w:rsidRPr="00290AC9">
        <w:rPr>
          <w:rFonts w:ascii="Arial" w:eastAsia="Times New Roman" w:hAnsi="Arial" w:cs="Arial"/>
          <w:color w:val="000000"/>
          <w:kern w:val="18"/>
          <w:sz w:val="18"/>
          <w:szCs w:val="18"/>
          <w:lang w:eastAsia="sl-SI"/>
        </w:rPr>
        <w:t>,</w:t>
      </w:r>
    </w:p>
    <w:p w14:paraId="70868177" w14:textId="77777777" w:rsidR="00290AC9" w:rsidRPr="00290AC9" w:rsidRDefault="00290AC9" w:rsidP="00290AC9">
      <w:pPr>
        <w:numPr>
          <w:ilvl w:val="0"/>
          <w:numId w:val="2"/>
        </w:num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 dokumentacijo javnega naročila in njenimi prilogami,</w:t>
      </w:r>
    </w:p>
    <w:p w14:paraId="7321A34B" w14:textId="77777777" w:rsidR="00290AC9" w:rsidRPr="00290AC9" w:rsidRDefault="00290AC9" w:rsidP="00290AC9">
      <w:pPr>
        <w:numPr>
          <w:ilvl w:val="0"/>
          <w:numId w:val="2"/>
        </w:num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predpisi, standardi in ostalo zakonodajo, ki je predvidena za področje zavarovanja.</w:t>
      </w:r>
    </w:p>
    <w:p w14:paraId="6C82783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449EB0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Ponudba zavarovalnice ter dokumentacija javnega naročila z njenimi prilogami sta sestavni del te pogodbe.</w:t>
      </w:r>
    </w:p>
    <w:p w14:paraId="02CB70A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1AD4DBF"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008C7022"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lastRenderedPageBreak/>
        <w:t>II. PREDMET POGODBE</w:t>
      </w:r>
    </w:p>
    <w:p w14:paraId="26B6875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373F1C6" w14:textId="77777777" w:rsidR="00290AC9" w:rsidRPr="00290AC9" w:rsidRDefault="00290AC9" w:rsidP="00290AC9">
      <w:pPr>
        <w:numPr>
          <w:ilvl w:val="0"/>
          <w:numId w:val="7"/>
        </w:numPr>
        <w:spacing w:after="0" w:line="264" w:lineRule="auto"/>
        <w:contextualSpacing/>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člen</w:t>
      </w:r>
    </w:p>
    <w:p w14:paraId="520F08FD" w14:textId="77777777" w:rsidR="00290AC9" w:rsidRPr="00290AC9" w:rsidRDefault="00290AC9" w:rsidP="00290AC9">
      <w:pPr>
        <w:numPr>
          <w:ilvl w:val="0"/>
          <w:numId w:val="7"/>
        </w:numPr>
        <w:spacing w:after="0" w:line="264" w:lineRule="auto"/>
        <w:contextualSpacing/>
        <w:jc w:val="center"/>
        <w:rPr>
          <w:rFonts w:ascii="Arial" w:eastAsia="Times New Roman" w:hAnsi="Arial" w:cs="Arial"/>
          <w:color w:val="000000"/>
          <w:kern w:val="18"/>
          <w:sz w:val="18"/>
          <w:szCs w:val="18"/>
          <w:lang w:eastAsia="sl-SI"/>
        </w:rPr>
      </w:pPr>
    </w:p>
    <w:p w14:paraId="25D8C228"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Predmet pogodbe je storitev </w:t>
      </w:r>
      <w:r w:rsidRPr="00290AC9">
        <w:rPr>
          <w:rFonts w:ascii="Arial" w:eastAsia="Times New Roman" w:hAnsi="Arial" w:cs="Arial"/>
          <w:b/>
          <w:color w:val="000000"/>
          <w:kern w:val="18"/>
          <w:sz w:val="18"/>
          <w:szCs w:val="18"/>
          <w:lang w:eastAsia="sl-SI"/>
        </w:rPr>
        <w:t xml:space="preserve">zavarovanja vozil </w:t>
      </w:r>
      <w:r w:rsidRPr="00290AC9">
        <w:rPr>
          <w:rFonts w:ascii="Arial" w:eastAsia="Times New Roman" w:hAnsi="Arial" w:cs="Arial"/>
          <w:color w:val="000000"/>
          <w:kern w:val="18"/>
          <w:sz w:val="18"/>
          <w:szCs w:val="18"/>
          <w:lang w:eastAsia="sl-SI"/>
        </w:rPr>
        <w:t xml:space="preserve">za obdobje </w:t>
      </w:r>
      <w:r w:rsidRPr="00290AC9">
        <w:rPr>
          <w:rFonts w:ascii="Arial" w:eastAsia="Times New Roman" w:hAnsi="Arial" w:cs="Arial"/>
          <w:b/>
          <w:bCs/>
          <w:color w:val="000000"/>
          <w:kern w:val="18"/>
          <w:sz w:val="18"/>
          <w:szCs w:val="18"/>
          <w:lang w:eastAsia="sl-SI"/>
        </w:rPr>
        <w:t>60 mesecev,</w:t>
      </w:r>
      <w:r w:rsidRPr="00290AC9">
        <w:rPr>
          <w:rFonts w:ascii="Arial" w:eastAsia="Times New Roman" w:hAnsi="Arial" w:cs="Arial"/>
          <w:color w:val="000000"/>
          <w:kern w:val="18"/>
          <w:sz w:val="18"/>
          <w:szCs w:val="18"/>
          <w:lang w:eastAsia="sl-SI"/>
        </w:rPr>
        <w:t xml:space="preserve"> od </w:t>
      </w:r>
      <w:r w:rsidRPr="00290AC9">
        <w:rPr>
          <w:rFonts w:ascii="Arial" w:eastAsia="Times New Roman" w:hAnsi="Arial" w:cs="Arial"/>
          <w:b/>
          <w:color w:val="000000"/>
          <w:kern w:val="18"/>
          <w:sz w:val="18"/>
          <w:szCs w:val="18"/>
          <w:lang w:eastAsia="sl-SI"/>
        </w:rPr>
        <w:t>31.12.2023 od 24.00 ure do 31. 12. 2028 do 24.00</w:t>
      </w:r>
      <w:r w:rsidRPr="00290AC9">
        <w:rPr>
          <w:rFonts w:ascii="Arial" w:eastAsia="Times New Roman" w:hAnsi="Arial" w:cs="Arial"/>
          <w:color w:val="000000"/>
          <w:kern w:val="18"/>
          <w:sz w:val="18"/>
          <w:szCs w:val="18"/>
          <w:lang w:eastAsia="sl-SI"/>
        </w:rPr>
        <w:t xml:space="preserve"> ure po ponudbi zavarovalnice </w:t>
      </w:r>
      <w:r w:rsidRPr="00290AC9">
        <w:rPr>
          <w:rFonts w:ascii="Arial" w:eastAsia="Times New Roman" w:hAnsi="Arial" w:cs="Arial"/>
          <w:b/>
          <w:color w:val="000000"/>
          <w:kern w:val="18"/>
          <w:sz w:val="18"/>
          <w:szCs w:val="18"/>
          <w:lang w:eastAsia="sl-SI"/>
        </w:rPr>
        <w:t>št. ________________________ z dne ________________</w:t>
      </w:r>
      <w:r w:rsidRPr="00290AC9">
        <w:rPr>
          <w:rFonts w:ascii="Arial" w:eastAsia="Times New Roman" w:hAnsi="Arial" w:cs="Arial"/>
          <w:color w:val="000000"/>
          <w:kern w:val="18"/>
          <w:sz w:val="18"/>
          <w:szCs w:val="18"/>
          <w:lang w:eastAsia="sl-SI"/>
        </w:rPr>
        <w:t>.</w:t>
      </w:r>
    </w:p>
    <w:p w14:paraId="079D2FC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43DD3EF"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4. člen</w:t>
      </w:r>
    </w:p>
    <w:p w14:paraId="42F842F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92E51C7"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 zavarovalne posle po tej pogodbi veljajo:</w:t>
      </w:r>
    </w:p>
    <w:p w14:paraId="11041AC9" w14:textId="77777777" w:rsidR="00290AC9" w:rsidRPr="00290AC9" w:rsidRDefault="00290AC9" w:rsidP="00290AC9">
      <w:pPr>
        <w:numPr>
          <w:ilvl w:val="0"/>
          <w:numId w:val="4"/>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podatki za pripravo ponudbe (zavarovalno tehnična dokumentacija s pripadajočimi prilogami),</w:t>
      </w:r>
    </w:p>
    <w:p w14:paraId="65843C2D" w14:textId="77777777" w:rsidR="00290AC9" w:rsidRPr="00290AC9" w:rsidRDefault="00290AC9" w:rsidP="00290AC9">
      <w:pPr>
        <w:numPr>
          <w:ilvl w:val="0"/>
          <w:numId w:val="4"/>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splošni in posebni zavarovalni pogoji,</w:t>
      </w:r>
    </w:p>
    <w:p w14:paraId="1D057C2B" w14:textId="77777777" w:rsidR="00290AC9" w:rsidRPr="00290AC9" w:rsidRDefault="00290AC9" w:rsidP="00290AC9">
      <w:pPr>
        <w:numPr>
          <w:ilvl w:val="0"/>
          <w:numId w:val="4"/>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Obligacijski zakonik (OZ-UPB-1, Ur. l. RS št. 97/07).</w:t>
      </w:r>
    </w:p>
    <w:p w14:paraId="76792DB9"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1DC0393"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5. člen</w:t>
      </w:r>
    </w:p>
    <w:p w14:paraId="1081F18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41A7FD5"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 xml:space="preserve">Pri določanju zavarovalnine zavarovalnica, ne glede na stopnjo </w:t>
      </w:r>
      <w:proofErr w:type="spellStart"/>
      <w:r w:rsidRPr="00290AC9">
        <w:rPr>
          <w:rFonts w:ascii="Arial" w:eastAsia="Times New Roman" w:hAnsi="Arial" w:cs="Arial"/>
          <w:kern w:val="18"/>
          <w:sz w:val="18"/>
          <w:szCs w:val="18"/>
          <w:lang w:eastAsia="sl-SI"/>
        </w:rPr>
        <w:t>odpisanosti</w:t>
      </w:r>
      <w:proofErr w:type="spellEnd"/>
      <w:r w:rsidRPr="00290AC9">
        <w:rPr>
          <w:rFonts w:ascii="Arial" w:eastAsia="Times New Roman" w:hAnsi="Arial" w:cs="Arial"/>
          <w:kern w:val="18"/>
          <w:sz w:val="18"/>
          <w:szCs w:val="18"/>
          <w:lang w:eastAsia="sl-SI"/>
        </w:rPr>
        <w:t xml:space="preserve"> zavarovanih osnovnih sredstev (ki so že odpisana pa so še vedno v uporabi) prizna vrednost v višini najmanj 10 % od novo nabavne vrednosti zavarovanih stvari oziroma zavarovalne vsote, ki jo je določil in se zanjo dogovoril zavarovanec. </w:t>
      </w:r>
    </w:p>
    <w:p w14:paraId="67A70164"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CED529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30 % vrednosti že zavarovanih stvari. V kolikor gre za investicije na novih lokacijah, je predmete zavarovanja (npr. zgradbe) in nove vrednosti le-teh potrebno sporočiti zavarovalnici, da nastopi zavarovalno jamstvo.</w:t>
      </w:r>
    </w:p>
    <w:p w14:paraId="0785341C"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1C2CC8D3" w14:textId="13894672"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Vozila in</w:t>
      </w:r>
      <w:r w:rsidRPr="00290AC9">
        <w:rPr>
          <w:rFonts w:ascii="Arial" w:eastAsia="Times New Roman" w:hAnsi="Arial" w:cs="Arial"/>
          <w:color w:val="000000"/>
          <w:kern w:val="18"/>
          <w:sz w:val="18"/>
          <w:szCs w:val="18"/>
          <w:lang w:eastAsia="sl-SI"/>
        </w:rPr>
        <w:t xml:space="preserve"> oprema so zavarovani na dogovorjeno novo vrednost.</w:t>
      </w:r>
    </w:p>
    <w:p w14:paraId="7D21186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9B1E169"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III. CENA ZAVAROVANJA (ZAVAROVALNA PREMIJA)</w:t>
      </w:r>
    </w:p>
    <w:p w14:paraId="382169C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4E337FA"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6. člen</w:t>
      </w:r>
    </w:p>
    <w:p w14:paraId="4BE75F5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642623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 zavarovanja po tej pogodbi se naročnik obvezuje plačati zavarovalnici letno premijo za zavarovalno obdobje od 01.01.2024 do 31.12.2024, kot sledi:</w:t>
      </w:r>
    </w:p>
    <w:p w14:paraId="3BBE428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tbl>
      <w:tblPr>
        <w:tblStyle w:val="Tabelamrea"/>
        <w:tblW w:w="0" w:type="auto"/>
        <w:jc w:val="center"/>
        <w:tblLook w:val="04A0" w:firstRow="1" w:lastRow="0" w:firstColumn="1" w:lastColumn="0" w:noHBand="0" w:noVBand="1"/>
      </w:tblPr>
      <w:tblGrid>
        <w:gridCol w:w="992"/>
        <w:gridCol w:w="3827"/>
        <w:gridCol w:w="4075"/>
      </w:tblGrid>
      <w:tr w:rsidR="00290AC9" w:rsidRPr="00290AC9" w14:paraId="6D06B05A" w14:textId="77777777" w:rsidTr="00EC025C">
        <w:trPr>
          <w:trHeight w:val="340"/>
          <w:jc w:val="center"/>
        </w:trPr>
        <w:tc>
          <w:tcPr>
            <w:tcW w:w="992" w:type="dxa"/>
            <w:vAlign w:val="center"/>
          </w:tcPr>
          <w:p w14:paraId="0D0BF703"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proofErr w:type="spellStart"/>
            <w:r w:rsidRPr="00290AC9">
              <w:rPr>
                <w:rFonts w:ascii="Arial" w:eastAsia="Times New Roman" w:hAnsi="Arial" w:cs="Arial"/>
                <w:b/>
                <w:color w:val="000000"/>
                <w:kern w:val="18"/>
                <w:sz w:val="18"/>
                <w:szCs w:val="18"/>
                <w:lang w:eastAsia="sl-SI"/>
              </w:rPr>
              <w:t>Zap</w:t>
            </w:r>
            <w:proofErr w:type="spellEnd"/>
            <w:r w:rsidRPr="00290AC9">
              <w:rPr>
                <w:rFonts w:ascii="Arial" w:eastAsia="Times New Roman" w:hAnsi="Arial" w:cs="Arial"/>
                <w:b/>
                <w:color w:val="000000"/>
                <w:kern w:val="18"/>
                <w:sz w:val="18"/>
                <w:szCs w:val="18"/>
                <w:lang w:eastAsia="sl-SI"/>
              </w:rPr>
              <w:t>. št.</w:t>
            </w:r>
          </w:p>
        </w:tc>
        <w:tc>
          <w:tcPr>
            <w:tcW w:w="3827" w:type="dxa"/>
            <w:vAlign w:val="center"/>
          </w:tcPr>
          <w:p w14:paraId="1F0FF520"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Zavarovalna vrsta</w:t>
            </w:r>
          </w:p>
        </w:tc>
        <w:tc>
          <w:tcPr>
            <w:tcW w:w="4075" w:type="dxa"/>
            <w:vAlign w:val="center"/>
          </w:tcPr>
          <w:p w14:paraId="423B8798" w14:textId="77777777" w:rsidR="00290AC9" w:rsidRPr="00290AC9" w:rsidRDefault="00290AC9" w:rsidP="00290AC9">
            <w:pPr>
              <w:spacing w:line="264" w:lineRule="auto"/>
              <w:jc w:val="center"/>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1-letna premija v EUR</w:t>
            </w:r>
          </w:p>
          <w:p w14:paraId="00CDAA30" w14:textId="77777777" w:rsidR="00290AC9" w:rsidRPr="00290AC9" w:rsidRDefault="00290AC9" w:rsidP="00290AC9">
            <w:pPr>
              <w:spacing w:line="264" w:lineRule="auto"/>
              <w:jc w:val="center"/>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(za obdobje 12 mesecev)</w:t>
            </w:r>
          </w:p>
        </w:tc>
      </w:tr>
      <w:tr w:rsidR="00290AC9" w:rsidRPr="00290AC9" w14:paraId="2BB06D65" w14:textId="77777777" w:rsidTr="00EC025C">
        <w:trPr>
          <w:trHeight w:val="340"/>
          <w:jc w:val="center"/>
        </w:trPr>
        <w:tc>
          <w:tcPr>
            <w:tcW w:w="992" w:type="dxa"/>
            <w:vAlign w:val="center"/>
          </w:tcPr>
          <w:p w14:paraId="34A86063"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1.</w:t>
            </w:r>
          </w:p>
        </w:tc>
        <w:tc>
          <w:tcPr>
            <w:tcW w:w="3827" w:type="dxa"/>
            <w:vAlign w:val="center"/>
          </w:tcPr>
          <w:p w14:paraId="3A86865D" w14:textId="77777777" w:rsidR="00290AC9" w:rsidRPr="00290AC9" w:rsidRDefault="00290AC9" w:rsidP="00290AC9">
            <w:pPr>
              <w:spacing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Zavarovanje vozil</w:t>
            </w:r>
          </w:p>
        </w:tc>
        <w:tc>
          <w:tcPr>
            <w:tcW w:w="4075" w:type="dxa"/>
            <w:vAlign w:val="center"/>
          </w:tcPr>
          <w:p w14:paraId="55DD73CD" w14:textId="77777777" w:rsidR="00290AC9" w:rsidRPr="00290AC9" w:rsidRDefault="00290AC9" w:rsidP="00290AC9">
            <w:pPr>
              <w:spacing w:line="264" w:lineRule="auto"/>
              <w:jc w:val="right"/>
              <w:rPr>
                <w:rFonts w:ascii="Arial" w:eastAsia="Times New Roman" w:hAnsi="Arial" w:cs="Arial"/>
                <w:color w:val="000000"/>
                <w:kern w:val="18"/>
                <w:sz w:val="18"/>
                <w:szCs w:val="18"/>
                <w:lang w:eastAsia="sl-SI"/>
              </w:rPr>
            </w:pPr>
          </w:p>
        </w:tc>
      </w:tr>
      <w:tr w:rsidR="00290AC9" w:rsidRPr="00290AC9" w14:paraId="019DDFE8" w14:textId="77777777" w:rsidTr="00EC025C">
        <w:trPr>
          <w:trHeight w:val="340"/>
          <w:jc w:val="center"/>
        </w:trPr>
        <w:tc>
          <w:tcPr>
            <w:tcW w:w="992" w:type="dxa"/>
            <w:vAlign w:val="center"/>
          </w:tcPr>
          <w:p w14:paraId="2A618114"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79A19761"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Premija skupaj</w:t>
            </w:r>
          </w:p>
        </w:tc>
        <w:tc>
          <w:tcPr>
            <w:tcW w:w="4075" w:type="dxa"/>
            <w:vAlign w:val="center"/>
          </w:tcPr>
          <w:p w14:paraId="47397081" w14:textId="77777777" w:rsidR="00290AC9" w:rsidRPr="00290AC9" w:rsidRDefault="00290AC9" w:rsidP="00290AC9">
            <w:pPr>
              <w:spacing w:line="264" w:lineRule="auto"/>
              <w:jc w:val="right"/>
              <w:rPr>
                <w:rFonts w:ascii="Arial" w:eastAsia="Times New Roman" w:hAnsi="Arial" w:cs="Arial"/>
                <w:b/>
                <w:color w:val="000000"/>
                <w:kern w:val="18"/>
                <w:sz w:val="18"/>
                <w:szCs w:val="18"/>
                <w:lang w:eastAsia="sl-SI"/>
              </w:rPr>
            </w:pPr>
          </w:p>
        </w:tc>
      </w:tr>
      <w:tr w:rsidR="00290AC9" w:rsidRPr="00290AC9" w14:paraId="73183DAA" w14:textId="77777777" w:rsidTr="00EC025C">
        <w:trPr>
          <w:trHeight w:val="340"/>
          <w:jc w:val="center"/>
        </w:trPr>
        <w:tc>
          <w:tcPr>
            <w:tcW w:w="992" w:type="dxa"/>
            <w:vAlign w:val="center"/>
          </w:tcPr>
          <w:p w14:paraId="20A36EFF"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38E5EA74"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8,5 % DPZP</w:t>
            </w:r>
          </w:p>
        </w:tc>
        <w:tc>
          <w:tcPr>
            <w:tcW w:w="4075" w:type="dxa"/>
            <w:vAlign w:val="center"/>
          </w:tcPr>
          <w:p w14:paraId="676043DC" w14:textId="77777777" w:rsidR="00290AC9" w:rsidRPr="00290AC9" w:rsidRDefault="00290AC9" w:rsidP="00290AC9">
            <w:pPr>
              <w:spacing w:line="264" w:lineRule="auto"/>
              <w:jc w:val="right"/>
              <w:rPr>
                <w:rFonts w:ascii="Arial" w:eastAsia="Times New Roman" w:hAnsi="Arial" w:cs="Arial"/>
                <w:b/>
                <w:color w:val="000000"/>
                <w:kern w:val="18"/>
                <w:sz w:val="18"/>
                <w:szCs w:val="18"/>
                <w:lang w:eastAsia="sl-SI"/>
              </w:rPr>
            </w:pPr>
          </w:p>
        </w:tc>
      </w:tr>
      <w:tr w:rsidR="00290AC9" w:rsidRPr="00290AC9" w14:paraId="38E52CBD" w14:textId="77777777" w:rsidTr="00EC025C">
        <w:trPr>
          <w:trHeight w:val="340"/>
          <w:jc w:val="center"/>
        </w:trPr>
        <w:tc>
          <w:tcPr>
            <w:tcW w:w="992" w:type="dxa"/>
            <w:vAlign w:val="center"/>
          </w:tcPr>
          <w:p w14:paraId="04028E6F"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711EEC8C"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Premija z 8,5 % DPZP</w:t>
            </w:r>
          </w:p>
        </w:tc>
        <w:tc>
          <w:tcPr>
            <w:tcW w:w="4075" w:type="dxa"/>
            <w:vAlign w:val="center"/>
          </w:tcPr>
          <w:p w14:paraId="4A65A7DA" w14:textId="77777777" w:rsidR="00290AC9" w:rsidRPr="00290AC9" w:rsidRDefault="00290AC9" w:rsidP="00290AC9">
            <w:pPr>
              <w:spacing w:line="264" w:lineRule="auto"/>
              <w:jc w:val="right"/>
              <w:rPr>
                <w:rFonts w:ascii="Arial" w:eastAsia="Times New Roman" w:hAnsi="Arial" w:cs="Arial"/>
                <w:b/>
                <w:color w:val="000000"/>
                <w:kern w:val="18"/>
                <w:sz w:val="18"/>
                <w:szCs w:val="18"/>
                <w:lang w:eastAsia="sl-SI"/>
              </w:rPr>
            </w:pPr>
          </w:p>
        </w:tc>
      </w:tr>
    </w:tbl>
    <w:p w14:paraId="4AF220A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5DAB5C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27B6AD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 zavarovanja po tej pogodbi se naročnik obvezuje plačati zavarovalnici premijo za celotno obdobje te pogodbe, to je od 01.01.2024 do 31. 12. 2028, kot sledi:</w:t>
      </w:r>
    </w:p>
    <w:p w14:paraId="03BF20D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tbl>
      <w:tblPr>
        <w:tblStyle w:val="Tabelamrea"/>
        <w:tblW w:w="0" w:type="auto"/>
        <w:jc w:val="center"/>
        <w:tblLook w:val="04A0" w:firstRow="1" w:lastRow="0" w:firstColumn="1" w:lastColumn="0" w:noHBand="0" w:noVBand="1"/>
      </w:tblPr>
      <w:tblGrid>
        <w:gridCol w:w="1101"/>
        <w:gridCol w:w="3827"/>
        <w:gridCol w:w="4075"/>
      </w:tblGrid>
      <w:tr w:rsidR="00290AC9" w:rsidRPr="00290AC9" w14:paraId="7F88D385" w14:textId="77777777" w:rsidTr="00EC025C">
        <w:trPr>
          <w:trHeight w:val="340"/>
          <w:jc w:val="center"/>
        </w:trPr>
        <w:tc>
          <w:tcPr>
            <w:tcW w:w="1101" w:type="dxa"/>
            <w:vAlign w:val="center"/>
          </w:tcPr>
          <w:p w14:paraId="565A8987"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proofErr w:type="spellStart"/>
            <w:r w:rsidRPr="00290AC9">
              <w:rPr>
                <w:rFonts w:ascii="Arial" w:eastAsia="Times New Roman" w:hAnsi="Arial" w:cs="Arial"/>
                <w:b/>
                <w:color w:val="000000"/>
                <w:kern w:val="18"/>
                <w:sz w:val="18"/>
                <w:szCs w:val="18"/>
                <w:lang w:eastAsia="sl-SI"/>
              </w:rPr>
              <w:t>Zap</w:t>
            </w:r>
            <w:proofErr w:type="spellEnd"/>
            <w:r w:rsidRPr="00290AC9">
              <w:rPr>
                <w:rFonts w:ascii="Arial" w:eastAsia="Times New Roman" w:hAnsi="Arial" w:cs="Arial"/>
                <w:b/>
                <w:color w:val="000000"/>
                <w:kern w:val="18"/>
                <w:sz w:val="18"/>
                <w:szCs w:val="18"/>
                <w:lang w:eastAsia="sl-SI"/>
              </w:rPr>
              <w:t>. št.</w:t>
            </w:r>
          </w:p>
        </w:tc>
        <w:tc>
          <w:tcPr>
            <w:tcW w:w="3827" w:type="dxa"/>
            <w:vAlign w:val="center"/>
          </w:tcPr>
          <w:p w14:paraId="6A5AE232"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Zavarovalna vrsta</w:t>
            </w:r>
          </w:p>
        </w:tc>
        <w:tc>
          <w:tcPr>
            <w:tcW w:w="4075" w:type="dxa"/>
            <w:vAlign w:val="center"/>
          </w:tcPr>
          <w:p w14:paraId="3BA4966B" w14:textId="77777777" w:rsidR="00290AC9" w:rsidRPr="00290AC9" w:rsidRDefault="00290AC9" w:rsidP="00290AC9">
            <w:pPr>
              <w:spacing w:line="264" w:lineRule="auto"/>
              <w:jc w:val="center"/>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5-letna premija v EUR</w:t>
            </w:r>
          </w:p>
          <w:p w14:paraId="342B632F" w14:textId="77777777" w:rsidR="00290AC9" w:rsidRPr="00290AC9" w:rsidRDefault="00290AC9" w:rsidP="00290AC9">
            <w:pPr>
              <w:spacing w:line="264" w:lineRule="auto"/>
              <w:jc w:val="center"/>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(za obdobje 60 mesecev)</w:t>
            </w:r>
          </w:p>
        </w:tc>
      </w:tr>
      <w:tr w:rsidR="00290AC9" w:rsidRPr="00290AC9" w14:paraId="27F99931" w14:textId="77777777" w:rsidTr="00EC025C">
        <w:trPr>
          <w:trHeight w:val="340"/>
          <w:jc w:val="center"/>
        </w:trPr>
        <w:tc>
          <w:tcPr>
            <w:tcW w:w="1101" w:type="dxa"/>
            <w:vAlign w:val="center"/>
          </w:tcPr>
          <w:p w14:paraId="3F27802A"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1.</w:t>
            </w:r>
          </w:p>
        </w:tc>
        <w:tc>
          <w:tcPr>
            <w:tcW w:w="3827" w:type="dxa"/>
            <w:vAlign w:val="center"/>
          </w:tcPr>
          <w:p w14:paraId="696CA5FE" w14:textId="77777777" w:rsidR="00290AC9" w:rsidRPr="00290AC9" w:rsidRDefault="00290AC9" w:rsidP="00290AC9">
            <w:pPr>
              <w:spacing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Zavarovanje vozil</w:t>
            </w:r>
          </w:p>
        </w:tc>
        <w:tc>
          <w:tcPr>
            <w:tcW w:w="4075" w:type="dxa"/>
            <w:vAlign w:val="center"/>
          </w:tcPr>
          <w:p w14:paraId="08290035" w14:textId="77777777" w:rsidR="00290AC9" w:rsidRPr="00290AC9" w:rsidRDefault="00290AC9" w:rsidP="00290AC9">
            <w:pPr>
              <w:spacing w:line="264" w:lineRule="auto"/>
              <w:jc w:val="right"/>
              <w:rPr>
                <w:rFonts w:ascii="Arial" w:eastAsia="Times New Roman" w:hAnsi="Arial" w:cs="Arial"/>
                <w:color w:val="000000"/>
                <w:kern w:val="18"/>
                <w:sz w:val="18"/>
                <w:szCs w:val="18"/>
                <w:lang w:eastAsia="sl-SI"/>
              </w:rPr>
            </w:pPr>
          </w:p>
        </w:tc>
      </w:tr>
      <w:tr w:rsidR="00290AC9" w:rsidRPr="00290AC9" w14:paraId="3489798B" w14:textId="77777777" w:rsidTr="00EC025C">
        <w:trPr>
          <w:trHeight w:val="340"/>
          <w:jc w:val="center"/>
        </w:trPr>
        <w:tc>
          <w:tcPr>
            <w:tcW w:w="1101" w:type="dxa"/>
            <w:vAlign w:val="center"/>
          </w:tcPr>
          <w:p w14:paraId="2D76BF86"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3F9E3F89"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Premija skupaj</w:t>
            </w:r>
          </w:p>
        </w:tc>
        <w:tc>
          <w:tcPr>
            <w:tcW w:w="4075" w:type="dxa"/>
            <w:vAlign w:val="center"/>
          </w:tcPr>
          <w:p w14:paraId="34F84C07" w14:textId="77777777" w:rsidR="00290AC9" w:rsidRPr="00290AC9" w:rsidRDefault="00290AC9" w:rsidP="00290AC9">
            <w:pPr>
              <w:spacing w:line="264" w:lineRule="auto"/>
              <w:jc w:val="right"/>
              <w:rPr>
                <w:rFonts w:ascii="Arial" w:eastAsia="Times New Roman" w:hAnsi="Arial" w:cs="Arial"/>
                <w:b/>
                <w:color w:val="000000"/>
                <w:kern w:val="18"/>
                <w:sz w:val="18"/>
                <w:szCs w:val="18"/>
                <w:lang w:eastAsia="sl-SI"/>
              </w:rPr>
            </w:pPr>
          </w:p>
        </w:tc>
      </w:tr>
      <w:tr w:rsidR="00290AC9" w:rsidRPr="00290AC9" w14:paraId="7729E950" w14:textId="77777777" w:rsidTr="00EC025C">
        <w:trPr>
          <w:trHeight w:val="340"/>
          <w:jc w:val="center"/>
        </w:trPr>
        <w:tc>
          <w:tcPr>
            <w:tcW w:w="1101" w:type="dxa"/>
            <w:vAlign w:val="center"/>
          </w:tcPr>
          <w:p w14:paraId="19088A89"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77B776B8"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8,5 % DPZP</w:t>
            </w:r>
          </w:p>
        </w:tc>
        <w:tc>
          <w:tcPr>
            <w:tcW w:w="4075" w:type="dxa"/>
            <w:vAlign w:val="center"/>
          </w:tcPr>
          <w:p w14:paraId="54525F96" w14:textId="77777777" w:rsidR="00290AC9" w:rsidRPr="00290AC9" w:rsidRDefault="00290AC9" w:rsidP="00290AC9">
            <w:pPr>
              <w:spacing w:line="264" w:lineRule="auto"/>
              <w:jc w:val="right"/>
              <w:rPr>
                <w:rFonts w:ascii="Arial" w:eastAsia="Times New Roman" w:hAnsi="Arial" w:cs="Arial"/>
                <w:b/>
                <w:color w:val="000000"/>
                <w:kern w:val="18"/>
                <w:sz w:val="18"/>
                <w:szCs w:val="18"/>
                <w:lang w:eastAsia="sl-SI"/>
              </w:rPr>
            </w:pPr>
          </w:p>
        </w:tc>
      </w:tr>
      <w:tr w:rsidR="00290AC9" w:rsidRPr="00290AC9" w14:paraId="5F970A95" w14:textId="77777777" w:rsidTr="00EC025C">
        <w:trPr>
          <w:trHeight w:val="340"/>
          <w:jc w:val="center"/>
        </w:trPr>
        <w:tc>
          <w:tcPr>
            <w:tcW w:w="1101" w:type="dxa"/>
            <w:vAlign w:val="center"/>
          </w:tcPr>
          <w:p w14:paraId="1DE88A84" w14:textId="77777777" w:rsidR="00290AC9" w:rsidRPr="00290AC9" w:rsidRDefault="00290AC9" w:rsidP="00290AC9">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7D16A585" w14:textId="77777777" w:rsidR="00290AC9" w:rsidRPr="00290AC9" w:rsidRDefault="00290AC9" w:rsidP="00290AC9">
            <w:pPr>
              <w:spacing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Premija z 8,5 % DPZP</w:t>
            </w:r>
          </w:p>
        </w:tc>
        <w:tc>
          <w:tcPr>
            <w:tcW w:w="4075" w:type="dxa"/>
            <w:vAlign w:val="center"/>
          </w:tcPr>
          <w:p w14:paraId="68D8C8AA" w14:textId="77777777" w:rsidR="00290AC9" w:rsidRPr="00290AC9" w:rsidRDefault="00290AC9" w:rsidP="00290AC9">
            <w:pPr>
              <w:spacing w:line="264" w:lineRule="auto"/>
              <w:jc w:val="right"/>
              <w:rPr>
                <w:rFonts w:ascii="Arial" w:eastAsia="Times New Roman" w:hAnsi="Arial" w:cs="Arial"/>
                <w:b/>
                <w:color w:val="000000"/>
                <w:kern w:val="18"/>
                <w:sz w:val="18"/>
                <w:szCs w:val="18"/>
                <w:lang w:eastAsia="sl-SI"/>
              </w:rPr>
            </w:pPr>
          </w:p>
        </w:tc>
      </w:tr>
    </w:tbl>
    <w:p w14:paraId="407DD464"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649C723"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7. člen</w:t>
      </w:r>
    </w:p>
    <w:p w14:paraId="47695624"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E0BD5C3" w14:textId="77777777" w:rsidR="00290AC9" w:rsidRDefault="00290AC9" w:rsidP="00290AC9">
      <w:pPr>
        <w:spacing w:after="0" w:line="264" w:lineRule="auto"/>
        <w:jc w:val="both"/>
        <w:rPr>
          <w:rFonts w:ascii="Arial" w:eastAsia="Times New Roman" w:hAnsi="Arial" w:cs="Arial"/>
          <w:color w:val="000000"/>
          <w:kern w:val="18"/>
          <w:sz w:val="18"/>
          <w:szCs w:val="18"/>
          <w:lang w:eastAsia="sl-SI"/>
        </w:rPr>
      </w:pPr>
    </w:p>
    <w:p w14:paraId="272DC5CE" w14:textId="77777777" w:rsidR="00290AC9" w:rsidRDefault="00290AC9" w:rsidP="00290AC9">
      <w:pPr>
        <w:spacing w:after="0" w:line="264" w:lineRule="auto"/>
        <w:jc w:val="both"/>
        <w:rPr>
          <w:rFonts w:ascii="Arial" w:eastAsia="Times New Roman" w:hAnsi="Arial" w:cs="Arial"/>
          <w:color w:val="000000"/>
          <w:kern w:val="18"/>
          <w:sz w:val="18"/>
          <w:szCs w:val="18"/>
          <w:lang w:eastAsia="sl-SI"/>
        </w:rPr>
      </w:pPr>
    </w:p>
    <w:p w14:paraId="7F602786" w14:textId="77777777" w:rsidR="00290AC9" w:rsidRDefault="00290AC9" w:rsidP="00290AC9">
      <w:pPr>
        <w:spacing w:after="0" w:line="264" w:lineRule="auto"/>
        <w:jc w:val="both"/>
        <w:rPr>
          <w:rFonts w:ascii="Arial" w:eastAsia="Times New Roman" w:hAnsi="Arial" w:cs="Arial"/>
          <w:color w:val="000000"/>
          <w:kern w:val="18"/>
          <w:sz w:val="18"/>
          <w:szCs w:val="18"/>
          <w:lang w:eastAsia="sl-SI"/>
        </w:rPr>
      </w:pPr>
    </w:p>
    <w:p w14:paraId="050ABB3E" w14:textId="1D60ECCD" w:rsidR="00290AC9" w:rsidRPr="00290AC9" w:rsidRDefault="00290AC9" w:rsidP="00290AC9">
      <w:pPr>
        <w:spacing w:after="0" w:line="240" w:lineRule="auto"/>
        <w:jc w:val="both"/>
        <w:rPr>
          <w:rFonts w:ascii="Arial" w:hAnsi="Arial" w:cs="Arial"/>
          <w:bCs/>
          <w:i/>
          <w:iCs/>
          <w:sz w:val="18"/>
          <w:szCs w:val="18"/>
        </w:rPr>
      </w:pPr>
      <w:r w:rsidRPr="00290AC9">
        <w:rPr>
          <w:rFonts w:ascii="Arial" w:hAnsi="Arial" w:cs="Arial"/>
          <w:bCs/>
          <w:sz w:val="18"/>
          <w:szCs w:val="18"/>
        </w:rPr>
        <w:t>Pogodbena vrednost za prvo obdobje in sicer od 1. 1. 2024 do 31. 12. 2028 skupaj znaša ______ EUR brez DPZP oz.  ______________ EUR z 8,5% DPZP in je določena v ponudbenem predračunu (ponudba ponudnika), ki je priloga k tej pogodbi. (</w:t>
      </w:r>
      <w:r w:rsidRPr="00290AC9">
        <w:rPr>
          <w:rFonts w:ascii="Arial" w:hAnsi="Arial" w:cs="Arial"/>
          <w:bCs/>
          <w:i/>
          <w:iCs/>
          <w:sz w:val="18"/>
          <w:szCs w:val="18"/>
        </w:rPr>
        <w:t xml:space="preserve">sklop </w:t>
      </w:r>
      <w:r>
        <w:rPr>
          <w:rFonts w:ascii="Arial" w:hAnsi="Arial" w:cs="Arial"/>
          <w:bCs/>
          <w:i/>
          <w:iCs/>
          <w:sz w:val="18"/>
          <w:szCs w:val="18"/>
        </w:rPr>
        <w:t>2</w:t>
      </w:r>
      <w:r w:rsidRPr="00290AC9">
        <w:rPr>
          <w:rFonts w:ascii="Arial" w:hAnsi="Arial" w:cs="Arial"/>
          <w:bCs/>
          <w:i/>
          <w:iCs/>
          <w:sz w:val="18"/>
          <w:szCs w:val="18"/>
        </w:rPr>
        <w:t>)</w:t>
      </w:r>
    </w:p>
    <w:p w14:paraId="07BDF000" w14:textId="77777777" w:rsidR="00290AC9" w:rsidRPr="00290AC9" w:rsidRDefault="00290AC9" w:rsidP="00290AC9">
      <w:pPr>
        <w:spacing w:after="0" w:line="240" w:lineRule="auto"/>
        <w:jc w:val="both"/>
        <w:rPr>
          <w:rFonts w:ascii="Arial" w:hAnsi="Arial" w:cs="Arial"/>
          <w:bCs/>
          <w:sz w:val="18"/>
          <w:szCs w:val="18"/>
        </w:rPr>
      </w:pPr>
    </w:p>
    <w:p w14:paraId="1CACE580" w14:textId="23BD7272" w:rsidR="00290AC9" w:rsidRPr="00290AC9" w:rsidRDefault="00290AC9" w:rsidP="00290AC9">
      <w:pPr>
        <w:spacing w:after="0" w:line="240" w:lineRule="auto"/>
        <w:jc w:val="both"/>
        <w:rPr>
          <w:rFonts w:ascii="Arial" w:hAnsi="Arial" w:cs="Arial"/>
          <w:bCs/>
          <w:sz w:val="18"/>
          <w:szCs w:val="18"/>
        </w:rPr>
      </w:pPr>
      <w:r w:rsidRPr="00290AC9">
        <w:rPr>
          <w:rFonts w:ascii="Arial" w:hAnsi="Arial" w:cs="Arial"/>
          <w:bCs/>
          <w:sz w:val="18"/>
          <w:szCs w:val="18"/>
        </w:rPr>
        <w:t>Ocenjena pogodbena vrednost za celotno pogodbeno obdobje od 1. 1. 2024 do 31. 12. 2028 skupaj znaša ______ EUR brez DPZP oz.  ______________ EUR z 8,5% DPZP in je določena v ponudbenem predračunu (ponudba ponudnika), ki je priloga k tej pogodbi. (</w:t>
      </w:r>
      <w:r w:rsidRPr="00290AC9">
        <w:rPr>
          <w:rFonts w:ascii="Arial" w:hAnsi="Arial" w:cs="Arial"/>
          <w:bCs/>
          <w:i/>
          <w:iCs/>
          <w:sz w:val="18"/>
          <w:szCs w:val="18"/>
        </w:rPr>
        <w:t xml:space="preserve">sklop </w:t>
      </w:r>
      <w:r>
        <w:rPr>
          <w:rFonts w:ascii="Arial" w:hAnsi="Arial" w:cs="Arial"/>
          <w:bCs/>
          <w:i/>
          <w:iCs/>
          <w:sz w:val="18"/>
          <w:szCs w:val="18"/>
        </w:rPr>
        <w:t>2</w:t>
      </w:r>
      <w:r w:rsidRPr="00290AC9">
        <w:rPr>
          <w:rFonts w:ascii="Arial" w:hAnsi="Arial" w:cs="Arial"/>
          <w:bCs/>
          <w:i/>
          <w:iCs/>
          <w:sz w:val="18"/>
          <w:szCs w:val="18"/>
        </w:rPr>
        <w:t>)</w:t>
      </w:r>
    </w:p>
    <w:p w14:paraId="79491DD7" w14:textId="77777777" w:rsidR="00290AC9" w:rsidRDefault="00290AC9" w:rsidP="00290AC9">
      <w:pPr>
        <w:spacing w:after="0" w:line="264" w:lineRule="auto"/>
        <w:jc w:val="both"/>
        <w:rPr>
          <w:rFonts w:ascii="Arial" w:eastAsia="Times New Roman" w:hAnsi="Arial" w:cs="Arial"/>
          <w:color w:val="000000"/>
          <w:kern w:val="18"/>
          <w:sz w:val="18"/>
          <w:szCs w:val="18"/>
          <w:lang w:eastAsia="sl-SI"/>
        </w:rPr>
      </w:pPr>
    </w:p>
    <w:p w14:paraId="2F1A8769" w14:textId="26D94C19"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Ponudbena cena (zavarovalna premija) iz prejšnjega člena te pogodbe je fiksna in nespremenljiva za zavarovalno obdobje od 01.01.2024 do 31.12.2028 za enak obseg zavarovanja, tako da zavarovalnica ni upravičena do podražitev. Zavarovalna premija za posamezne vrste zavarovanja izhaja iz ponudbe zavarovalnice, ki je sestavni del pogodbe.</w:t>
      </w:r>
    </w:p>
    <w:p w14:paraId="27C982F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8B1091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Zavarovalni riziki se lahko dogovorno razširijo ali skrčijo in se določijo na novo v primeru, če pride do spremembe v premoženju ali dejavnosti naročnika, pri zavarovanju odgovornosti pa tudi v številu zaposlenih delavcev naročnika oziroma ostalih pogodbenih sodelavcev </w:t>
      </w:r>
      <w:r w:rsidRPr="00290AC9">
        <w:rPr>
          <w:rFonts w:ascii="Arial" w:eastAsia="Times New Roman" w:hAnsi="Arial" w:cs="Arial"/>
          <w:kern w:val="18"/>
          <w:sz w:val="18"/>
          <w:szCs w:val="18"/>
          <w:lang w:eastAsia="sl-SI"/>
        </w:rPr>
        <w:t>oziroma pri proizvajalčevi odgovornosti v spremembi letnega prometa.</w:t>
      </w:r>
    </w:p>
    <w:p w14:paraId="3AB62094"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80C9F3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Ob morebitnem povečanju ali zmanjšanju obsega zavarovanja ostanejo zavarovalni pogoji ter premijske stopnje kot v dani ponudbi.</w:t>
      </w:r>
    </w:p>
    <w:p w14:paraId="1744C578"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45840F8"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bo izplačala zavarovalnino ne glede na število škodnih dogodkov v posameznem zavarovalnem obdobju in ne glede na pogostost škodnega dogajanja v preteklosti.</w:t>
      </w:r>
    </w:p>
    <w:p w14:paraId="08C142A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9271BB1"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8. člen</w:t>
      </w:r>
    </w:p>
    <w:p w14:paraId="6C5E4E6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8F1F3D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Zavarovalnica bo naročniku dostavila račun v skladu z izdanimi zavarovalnimi pogodbami. Plačila se opravijo na podlagi izdanih računov. Plačilni rok je 30 dni in začne teči naslednji dan po prejemu listine, ki je podlaga za izplačilo. Če zadnji dan roka sovpada z dnem, ko je po zakonu dela prost dan, se za zadnji dan roka šteje naslednji delavnik. </w:t>
      </w:r>
    </w:p>
    <w:p w14:paraId="7523A09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2D5CBC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Vezano na določbe Zakona o opravljanju plačilnih sredstev za proračunske uporabnike (Uradni list RS št. 59/2010  s spremembami), bo ponudnik izdane račune naročniku pošiljal izključno v elektronski obliki (e-račun).</w:t>
      </w:r>
    </w:p>
    <w:p w14:paraId="0EF861C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9CC9F5B"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IV. ČAS TRAJANJA ZAVAROVANJA</w:t>
      </w:r>
    </w:p>
    <w:p w14:paraId="6A0A548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958A8AA"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9. člen</w:t>
      </w:r>
    </w:p>
    <w:p w14:paraId="494B4664"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7D852D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Zavarovanje po tej pogodbi traja pet let (60 mesecev). Zavarovanje se začne </w:t>
      </w:r>
      <w:r w:rsidRPr="00290AC9">
        <w:rPr>
          <w:rFonts w:ascii="Arial" w:eastAsia="Times New Roman" w:hAnsi="Arial" w:cs="Arial"/>
          <w:b/>
          <w:color w:val="000000"/>
          <w:kern w:val="18"/>
          <w:sz w:val="18"/>
          <w:szCs w:val="18"/>
          <w:lang w:eastAsia="sl-SI"/>
        </w:rPr>
        <w:t>01.01.2024 ob 00.00 uri in traja do 31.12.2028 do 24.00 ure.</w:t>
      </w:r>
    </w:p>
    <w:p w14:paraId="70EF5DF1"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29F3E435"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V. PRAVICE IN OBVEZNOSTI POGODBENIH STRANK</w:t>
      </w:r>
    </w:p>
    <w:p w14:paraId="0C86904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1590700"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10. člen</w:t>
      </w:r>
    </w:p>
    <w:p w14:paraId="6F6E485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4DB0EEB"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Naročnik je dolžan izvajati prijave škod na dokumentiran način s podatki, potrebnimi za ažuren obračun in plačilo škode. Naročnik je dolžan omogočiti zavarovalnici ogled poškodovanega objekta ali naprave. </w:t>
      </w:r>
    </w:p>
    <w:p w14:paraId="12D8466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E10DE9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Naročnik se zaveže, da bo svoje pogodbene obveznosti, v skladu s to pogodbo, pravilno in vestno izpolnjeval.</w:t>
      </w:r>
    </w:p>
    <w:p w14:paraId="383726A9"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6D2EDE6"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11. člen</w:t>
      </w:r>
    </w:p>
    <w:p w14:paraId="54FD557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15C57A7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se obvezuje, da bo storitev opravila strokovno in korektno v skladu z veljavnimi predpisi in pravili stroke.</w:t>
      </w:r>
    </w:p>
    <w:p w14:paraId="53F73FA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F52CF0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mora obračunati in izplačati škodo na podlagi prijave zavarovalnega primera v skladu z določili splošnih pogojev za zavarovanje.</w:t>
      </w:r>
    </w:p>
    <w:p w14:paraId="36DC163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44CB59D" w14:textId="77777777" w:rsidR="00290AC9" w:rsidRPr="00290AC9" w:rsidRDefault="00290AC9" w:rsidP="00290AC9">
      <w:pPr>
        <w:spacing w:after="0" w:line="264" w:lineRule="auto"/>
        <w:contextualSpacing/>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12. člen</w:t>
      </w:r>
    </w:p>
    <w:p w14:paraId="7DE0110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17F99D2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se obvezuje naročniku kvartalno posredovati poročilo o izplačanih in rezerviranih škodah za posamezno kvartalno obdobje za ves čas trajanja pogodbe.</w:t>
      </w:r>
    </w:p>
    <w:p w14:paraId="5E0E746C"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B954739"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lastRenderedPageBreak/>
        <w:t>13. člen</w:t>
      </w:r>
    </w:p>
    <w:p w14:paraId="58DA3670" w14:textId="77777777" w:rsidR="00290AC9" w:rsidRPr="00290AC9" w:rsidRDefault="00290AC9" w:rsidP="00290AC9">
      <w:pPr>
        <w:spacing w:after="0" w:line="264" w:lineRule="auto"/>
        <w:ind w:left="360"/>
        <w:contextualSpacing/>
        <w:jc w:val="both"/>
        <w:rPr>
          <w:rFonts w:ascii="Arial" w:eastAsia="Times New Roman" w:hAnsi="Arial" w:cs="Arial"/>
          <w:color w:val="000000"/>
          <w:kern w:val="18"/>
          <w:sz w:val="18"/>
          <w:szCs w:val="18"/>
          <w:lang w:eastAsia="sl-SI"/>
        </w:rPr>
      </w:pPr>
    </w:p>
    <w:p w14:paraId="466753B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sprejme v zavarovanje pod enakimi pogoji vse predmete zavarovanja, ki so navedeni v ponudbenem predračunu, tudi če bi izpadli iz evidenc, ki jih zavarovalnici posreduje naročnik, če o tem le ta posreduje verodostojne listine.</w:t>
      </w:r>
    </w:p>
    <w:p w14:paraId="05032B9C"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5ACC5E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sprejme v zavarovanje pod enakimi pogoji tudi nove investicije in nabave na znanih ali na novih lokacijah.</w:t>
      </w:r>
    </w:p>
    <w:p w14:paraId="30302A2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2CDAC6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 znane lokacije (zavarovalnici že prijavljene), se nove investicije in nabave v zavarovanje vključijo avtomatično, če le-te znašajo do vključno 10 % skupne vrednosti po posamezni lokaciji. Za vrednosti, večje od 10 % in za nove lokacije (zavarovalnici še neprijavljene) pa je potrebna prijava v zavarovanje.</w:t>
      </w:r>
    </w:p>
    <w:p w14:paraId="675ABE08" w14:textId="77777777" w:rsidR="00290AC9" w:rsidRPr="00290AC9" w:rsidRDefault="00290AC9" w:rsidP="00290AC9">
      <w:pPr>
        <w:spacing w:after="0" w:line="264" w:lineRule="auto"/>
        <w:ind w:left="360"/>
        <w:contextualSpacing/>
        <w:jc w:val="both"/>
        <w:rPr>
          <w:rFonts w:ascii="Arial" w:eastAsia="Times New Roman" w:hAnsi="Arial" w:cs="Arial"/>
          <w:color w:val="000000"/>
          <w:kern w:val="18"/>
          <w:sz w:val="18"/>
          <w:szCs w:val="18"/>
          <w:lang w:eastAsia="sl-SI"/>
        </w:rPr>
      </w:pPr>
    </w:p>
    <w:p w14:paraId="1F392CF9"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14. člen</w:t>
      </w:r>
    </w:p>
    <w:p w14:paraId="6F7F0DCB" w14:textId="77777777" w:rsidR="00290AC9" w:rsidRPr="00290AC9" w:rsidRDefault="00290AC9" w:rsidP="00290AC9">
      <w:pPr>
        <w:spacing w:after="0" w:line="264" w:lineRule="auto"/>
        <w:ind w:left="360"/>
        <w:contextualSpacing/>
        <w:jc w:val="both"/>
        <w:rPr>
          <w:rFonts w:ascii="Arial" w:eastAsia="Times New Roman" w:hAnsi="Arial" w:cs="Arial"/>
          <w:color w:val="000000"/>
          <w:kern w:val="18"/>
          <w:sz w:val="18"/>
          <w:szCs w:val="18"/>
          <w:lang w:eastAsia="sl-SI"/>
        </w:rPr>
      </w:pPr>
    </w:p>
    <w:p w14:paraId="78410D91"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se zaveže, pod istimi pogoji, določenimi v tej pogodbi, na zahtevo naročnika vključiti v zavarovanje med trajanjem te pogodbe na novo prijavljene lokacije in predmete zavarovanja ali premoženjske interese naročnika ali izključiti iz zavarovanja na podlagi opravljene odjave lokacije, predmete zavarovanja ali premoženjske interese naročnika.</w:t>
      </w:r>
    </w:p>
    <w:p w14:paraId="72B2785F"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43C0C8BA"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Obračun sprememb med zavarovalnim letom izvede zavarovalnica skupaj s končnim obračunom letne zavarovalne premije.</w:t>
      </w:r>
    </w:p>
    <w:p w14:paraId="55E156EB"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40D05CEC" w14:textId="77777777" w:rsidR="00290AC9" w:rsidRPr="00290AC9" w:rsidRDefault="00290AC9" w:rsidP="00290AC9">
      <w:pPr>
        <w:spacing w:after="0" w:line="264" w:lineRule="auto"/>
        <w:jc w:val="both"/>
        <w:rPr>
          <w:rFonts w:ascii="Arial" w:eastAsia="Times New Roman" w:hAnsi="Arial" w:cs="Arial"/>
          <w:b/>
          <w:kern w:val="18"/>
          <w:sz w:val="18"/>
          <w:szCs w:val="18"/>
          <w:lang w:eastAsia="sl-SI"/>
        </w:rPr>
      </w:pPr>
    </w:p>
    <w:p w14:paraId="1489A4A0" w14:textId="77777777" w:rsidR="00290AC9" w:rsidRPr="00290AC9" w:rsidRDefault="00290AC9" w:rsidP="00290AC9">
      <w:pPr>
        <w:spacing w:after="0" w:line="264" w:lineRule="auto"/>
        <w:jc w:val="center"/>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15. člen</w:t>
      </w:r>
    </w:p>
    <w:p w14:paraId="7F7D4E43" w14:textId="77777777" w:rsidR="00290AC9" w:rsidRPr="00290AC9" w:rsidRDefault="00290AC9" w:rsidP="00290AC9">
      <w:pPr>
        <w:spacing w:after="0" w:line="264" w:lineRule="auto"/>
        <w:jc w:val="both"/>
        <w:rPr>
          <w:rFonts w:ascii="Arial" w:eastAsia="Times New Roman" w:hAnsi="Arial" w:cs="Arial"/>
          <w:bCs/>
          <w:kern w:val="18"/>
          <w:sz w:val="18"/>
          <w:szCs w:val="18"/>
          <w:lang w:eastAsia="sl-SI"/>
        </w:rPr>
      </w:pPr>
    </w:p>
    <w:p w14:paraId="05304CC4" w14:textId="77777777" w:rsidR="00290AC9" w:rsidRPr="00290AC9" w:rsidRDefault="00290AC9" w:rsidP="00290AC9">
      <w:pPr>
        <w:spacing w:after="0" w:line="264" w:lineRule="auto"/>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Zavarovalnica se zaveže:</w:t>
      </w:r>
    </w:p>
    <w:p w14:paraId="28FDA863"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da ima za obdobje izvajanja tega naročila zagotovljeno pozavarovanje tistega dela v zavarovanje  prevzetih nevarnosti, ki presega lastne </w:t>
      </w:r>
      <w:proofErr w:type="spellStart"/>
      <w:r w:rsidRPr="00290AC9">
        <w:rPr>
          <w:rFonts w:ascii="Arial" w:eastAsia="Times New Roman" w:hAnsi="Arial" w:cs="Arial"/>
          <w:bCs/>
          <w:kern w:val="18"/>
          <w:sz w:val="18"/>
          <w:szCs w:val="18"/>
          <w:lang w:eastAsia="sl-SI"/>
        </w:rPr>
        <w:t>samopridržanje</w:t>
      </w:r>
      <w:proofErr w:type="spellEnd"/>
      <w:r w:rsidRPr="00290AC9">
        <w:rPr>
          <w:rFonts w:ascii="Arial" w:eastAsia="Times New Roman" w:hAnsi="Arial" w:cs="Arial"/>
          <w:bCs/>
          <w:kern w:val="18"/>
          <w:sz w:val="18"/>
          <w:szCs w:val="18"/>
          <w:lang w:eastAsia="sl-SI"/>
        </w:rPr>
        <w:t xml:space="preserve"> zavarovalnice za posamezno zavarovalno vrsto. Da bo v roku 10 dni od podpisa pogodbe predložila naročniku pisno izjavo pozavarovalnice, da prevzema ves presežek rizika zavarovalnice nad </w:t>
      </w:r>
      <w:proofErr w:type="spellStart"/>
      <w:r w:rsidRPr="00290AC9">
        <w:rPr>
          <w:rFonts w:ascii="Arial" w:eastAsia="Times New Roman" w:hAnsi="Arial" w:cs="Arial"/>
          <w:bCs/>
          <w:kern w:val="18"/>
          <w:sz w:val="18"/>
          <w:szCs w:val="18"/>
          <w:lang w:eastAsia="sl-SI"/>
        </w:rPr>
        <w:t>samopridržanjem</w:t>
      </w:r>
      <w:proofErr w:type="spellEnd"/>
      <w:r w:rsidRPr="00290AC9">
        <w:rPr>
          <w:rFonts w:ascii="Arial" w:eastAsia="Times New Roman" w:hAnsi="Arial" w:cs="Arial"/>
          <w:bCs/>
          <w:kern w:val="18"/>
          <w:sz w:val="18"/>
          <w:szCs w:val="18"/>
          <w:lang w:eastAsia="sl-SI"/>
        </w:rPr>
        <w:t xml:space="preserve"> zavarovalnice, in sicer za celotno razpisano zavarovalno obdobje, ali samo za prvo zavarovalno ali koledarsko leto in nadalje vsakič najkasneje 15 dni pred potekom obdobja, ki ga pokriva izjava pozavarovalnice za prejšnje zavarovalno ali koledarsko leto;</w:t>
      </w:r>
    </w:p>
    <w:p w14:paraId="2631A5C0"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prevzete zavarovalne storitve izvajati v skladu z načelom dobrega strokovnjaka, vestno in pošteno ter v skladu z veljavnimi strokovnimi in zavarovalno-tehničnimi predpisi, standardi, normativi in veljavno zakonodajo v Republiki Sloveniji in Evropski uniji in v korist naročnika;</w:t>
      </w:r>
    </w:p>
    <w:p w14:paraId="59B06AAD"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sproti obveščati naročnika o novih situacijah, ki bi lahko vplivale na izvajanje pogodbenih obveznosti;</w:t>
      </w:r>
    </w:p>
    <w:p w14:paraId="5FF943F7"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storiti vse, da bodo izpolnjena vsa pogodbena določila pravočasno in pravilno;</w:t>
      </w:r>
    </w:p>
    <w:p w14:paraId="78B141C1"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na poziv naročnika izdati začasno kritje od 01.01.2024, od 00:00 ure dalje, če police ne bodo izdelane do datuma 01.01.2024;</w:t>
      </w:r>
    </w:p>
    <w:p w14:paraId="43347FF3"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v roku 15 delovnih dni od podpisa te pogodbe z naročnikom skleniti police ipd., ki so v vsebini v celoti skladne s to pogodbo in njenimi prilogami ter Obligacijskim zakonikom; police mora predhodno poslati v pregled in uskladitev zavarovalnemu posredniku.</w:t>
      </w:r>
    </w:p>
    <w:p w14:paraId="501D6A6A"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138835E2" w14:textId="77777777" w:rsidR="00290AC9" w:rsidRPr="00290AC9" w:rsidRDefault="00290AC9" w:rsidP="00290AC9">
      <w:pPr>
        <w:spacing w:after="0" w:line="264" w:lineRule="auto"/>
        <w:jc w:val="center"/>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16. člen</w:t>
      </w:r>
    </w:p>
    <w:p w14:paraId="6B87DC9E"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5627781B"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Če naročnik ugotovi, da zavarovalnica storitev ne izvaja strokovno in kakovostno v skladu z določbami te pogodbe oziroma na katerikoli drug način krši določila te pogodbe, ima naročnik pravico enostransko odpovedati to pogodbo ali polico, z odpovednim rokom enega meseca do sklenitve nove pogodbe z novo izbrano zavarovalnico, v skladu s predpisi na področju javnega naročanja. Naročnik mora o vsaki kršitvi zavarovalnico opozoriti s priporočeno pošiljko v roku 30-tih dni od ugotovitve posamezne kršitve in ji omogočiti 10 (deset) dnevni rok za odpravo pomanjkljivosti oziroma kršitve. </w:t>
      </w:r>
    </w:p>
    <w:p w14:paraId="4337946D"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4645F3A9"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Zavarovalnica mora naročniku povrniti vso škodo, ki bi nastala: </w:t>
      </w:r>
    </w:p>
    <w:p w14:paraId="04A180FA"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zaradi kršitve te pogodbe; </w:t>
      </w:r>
    </w:p>
    <w:p w14:paraId="42DD9D7C"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zaradi odpovedi police ali te pogodbe iz razloga, ki je na strani zavarovalnice; </w:t>
      </w:r>
    </w:p>
    <w:p w14:paraId="4AEF6D65" w14:textId="77777777" w:rsidR="00290AC9" w:rsidRPr="00290AC9" w:rsidRDefault="00290AC9" w:rsidP="00290AC9">
      <w:pPr>
        <w:numPr>
          <w:ilvl w:val="0"/>
          <w:numId w:val="5"/>
        </w:numPr>
        <w:spacing w:after="12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razliko do morebitne višje cene (zavarovalne premije), ki bi jo v tem primeru ponudil drug ponudnik storitev, ki so predmet te pogodbe. </w:t>
      </w:r>
    </w:p>
    <w:p w14:paraId="5E44A33E" w14:textId="77777777" w:rsidR="00290AC9" w:rsidRPr="00290AC9" w:rsidRDefault="00290AC9" w:rsidP="00290AC9">
      <w:pPr>
        <w:spacing w:after="0" w:line="264" w:lineRule="auto"/>
        <w:ind w:left="720"/>
        <w:contextualSpacing/>
        <w:jc w:val="both"/>
        <w:rPr>
          <w:rFonts w:ascii="Arial" w:eastAsia="Times New Roman" w:hAnsi="Arial" w:cs="Arial"/>
          <w:bCs/>
          <w:kern w:val="18"/>
          <w:sz w:val="18"/>
          <w:szCs w:val="18"/>
          <w:lang w:eastAsia="sl-SI"/>
        </w:rPr>
      </w:pPr>
    </w:p>
    <w:p w14:paraId="0A375C6A"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lastRenderedPageBreak/>
        <w:t xml:space="preserve">Pogodbeni stranki sta sporazumni, da v primeru, ko zavarovalnica več kot petkrat (5) v enem koledarskem letu krši določila postopka pri zavarovalnem primeru iz 18. člena te pogodbe, se to šteje kot absolutna kršitev pogodbe in lahko naročnik odpove pogodbo ali polico, na način določen v prvem odstavku tega člena. </w:t>
      </w:r>
    </w:p>
    <w:p w14:paraId="08E10EA6"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3CFBBC5D"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Če naročnik odpove pogodbo ali polico zaradi kršitev zavarovalnice navedenih v tem členu, je zavarovalnica nasproti naročniku upravičena po tej pogodbi uveljavljati samo plačila naročnika za zapadle zavarovalne premije.</w:t>
      </w:r>
    </w:p>
    <w:p w14:paraId="20760F42"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6C3417CA" w14:textId="77777777" w:rsidR="00290AC9" w:rsidRPr="00290AC9" w:rsidRDefault="00290AC9" w:rsidP="00290AC9">
      <w:pPr>
        <w:spacing w:after="0" w:line="264" w:lineRule="auto"/>
        <w:jc w:val="center"/>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17. člen</w:t>
      </w:r>
    </w:p>
    <w:p w14:paraId="25817ECB"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73EA067D"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Zavarovalnica je dolžna v skladu s šestim odstavkom 14. člena </w:t>
      </w:r>
      <w:proofErr w:type="spellStart"/>
      <w:r w:rsidRPr="00290AC9">
        <w:rPr>
          <w:rFonts w:ascii="Arial" w:eastAsia="Times New Roman" w:hAnsi="Arial" w:cs="Arial"/>
          <w:bCs/>
          <w:kern w:val="18"/>
          <w:sz w:val="18"/>
          <w:szCs w:val="18"/>
          <w:lang w:eastAsia="sl-SI"/>
        </w:rPr>
        <w:t>ZIntPK</w:t>
      </w:r>
      <w:proofErr w:type="spellEnd"/>
      <w:r w:rsidRPr="00290AC9">
        <w:rPr>
          <w:rFonts w:ascii="Arial" w:eastAsia="Times New Roman" w:hAnsi="Arial" w:cs="Arial"/>
          <w:bCs/>
          <w:kern w:val="18"/>
          <w:sz w:val="18"/>
          <w:szCs w:val="18"/>
          <w:lang w:eastAsia="sl-SI"/>
        </w:rPr>
        <w:t xml:space="preserve"> najpozneje ob podpisu pogodbe naročniku predložiti izjavo ali podatke o udeležbi fizičnih in pravnih oseb v lastništvu zavarovalnice, ter o gospodarskih subjektih za katere se glede na določbe zakona, ki ureja gospodarske družbe, šteje, da so povezane družbe z zavarovalnico. Če bo zavarovalnica predložila lažno izjavo oziroma bo dala neresnične podatke o navedenih dejstvih, bo to imelo za posledico ničnost pogodbe. </w:t>
      </w:r>
    </w:p>
    <w:p w14:paraId="7407D3F5"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6B5B433B"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Zavarovalnica zagotavlja, da ne bo obljubila, ponudila ali dala nedovoljenega darila ali druge nedovoljene koristi v skladu z Zakonom o integriteti in preprečevanju korupcije, posredno ali neposredno kateremukoli funkcionarju, uslužbencu ali drugemu zaposlenemu v vladi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vlage ali drugega pristojnega organa tako, da bi s tem pridobila posel, obdržala posel, sklenila posel pod ugodnejšimi pogoji ali usmerila posle k zavarovalnici ali kateremukoli hčerinskemu podjetju ali drugemu povezanemu podjetju.</w:t>
      </w:r>
    </w:p>
    <w:p w14:paraId="272F178F"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54A79CCB" w14:textId="77777777" w:rsidR="00290AC9" w:rsidRPr="00290AC9" w:rsidRDefault="00290AC9" w:rsidP="00290AC9">
      <w:pPr>
        <w:spacing w:after="0" w:line="264" w:lineRule="auto"/>
        <w:contextualSpacing/>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VI. POSTOPEK PRI ZAVAROVALNEM PRIMERU</w:t>
      </w:r>
    </w:p>
    <w:p w14:paraId="3D36FB67" w14:textId="77777777" w:rsidR="00290AC9" w:rsidRPr="00290AC9" w:rsidRDefault="00290AC9" w:rsidP="00290AC9">
      <w:pPr>
        <w:spacing w:after="0" w:line="264" w:lineRule="auto"/>
        <w:contextualSpacing/>
        <w:jc w:val="center"/>
        <w:rPr>
          <w:rFonts w:ascii="Arial" w:eastAsia="Times New Roman" w:hAnsi="Arial" w:cs="Arial"/>
          <w:b/>
          <w:kern w:val="18"/>
          <w:sz w:val="18"/>
          <w:szCs w:val="18"/>
          <w:lang w:eastAsia="sl-SI"/>
        </w:rPr>
      </w:pPr>
    </w:p>
    <w:p w14:paraId="0157683A" w14:textId="77777777" w:rsidR="00290AC9" w:rsidRPr="00290AC9" w:rsidRDefault="00290AC9" w:rsidP="00290AC9">
      <w:pPr>
        <w:spacing w:after="0" w:line="264" w:lineRule="auto"/>
        <w:jc w:val="center"/>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18. člen</w:t>
      </w:r>
    </w:p>
    <w:p w14:paraId="11462954" w14:textId="77777777" w:rsidR="00290AC9" w:rsidRPr="00290AC9" w:rsidRDefault="00290AC9" w:rsidP="00290AC9">
      <w:pPr>
        <w:spacing w:after="0" w:line="264" w:lineRule="auto"/>
        <w:ind w:left="360"/>
        <w:contextualSpacing/>
        <w:jc w:val="both"/>
        <w:rPr>
          <w:rFonts w:ascii="Arial" w:eastAsia="Times New Roman" w:hAnsi="Arial" w:cs="Arial"/>
          <w:bCs/>
          <w:kern w:val="18"/>
          <w:sz w:val="18"/>
          <w:szCs w:val="18"/>
          <w:lang w:eastAsia="sl-SI"/>
        </w:rPr>
      </w:pPr>
    </w:p>
    <w:p w14:paraId="4BAC2E18"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Prijavljanje zavarovalnih primerov (škod) za posamični ali več istočasnih zavarovalnih primerov izvede naročnik na elektronski naslov zavarovalnice: ____________ in ____________.</w:t>
      </w:r>
    </w:p>
    <w:p w14:paraId="27712500"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3AA53DBA"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V primeru prijave škode, po prvem odstavku tega člena, mora zavarovalnica opraviti ogled poškodovane stvari in pripraviti zapisnik takoj, oziroma v roku največ petih (5) delovnih dni, razen če bi bila škoda neposredno povezana z nesrečami, kot jih opredeljuje 8. člen Zakona o varstvu pred naravnimi in drugimi nesrečami (Uradni list RS, št. 51/06 – uradno prečiščeno besedilo, 97/10 in 21/18 – </w:t>
      </w:r>
      <w:proofErr w:type="spellStart"/>
      <w:r w:rsidRPr="00290AC9">
        <w:rPr>
          <w:rFonts w:ascii="Arial" w:eastAsia="Times New Roman" w:hAnsi="Arial" w:cs="Arial"/>
          <w:bCs/>
          <w:kern w:val="18"/>
          <w:sz w:val="18"/>
          <w:szCs w:val="18"/>
          <w:lang w:eastAsia="sl-SI"/>
        </w:rPr>
        <w:t>ZNOrg</w:t>
      </w:r>
      <w:proofErr w:type="spellEnd"/>
      <w:r w:rsidRPr="00290AC9">
        <w:rPr>
          <w:rFonts w:ascii="Arial" w:eastAsia="Times New Roman" w:hAnsi="Arial" w:cs="Arial"/>
          <w:bCs/>
          <w:kern w:val="18"/>
          <w:sz w:val="18"/>
          <w:szCs w:val="18"/>
          <w:lang w:eastAsia="sl-SI"/>
        </w:rPr>
        <w:t>); zavarovalnica mora v takšnem primeru izvesti postopke v razumnih rokih. Če zavarovalnica ne opravi ogleda škode v predpisanem roku, to ne zadrži odprave ali zmanjšanja škode, odškodninske odgovornosti, likvidacije in izplačila zavarovalnine s strani zavarovalnice. Naročnik mora zavarovati dokazila o vzroku in obsegu škode, poškodovane stvari pa shraniti do zaključka reševanja škodnega primera. Zavarovalnica mora v takem primeru povrniti stroške za zavarovanje dokazov o nastanku škodnega dogodka.</w:t>
      </w:r>
    </w:p>
    <w:p w14:paraId="703DE268"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1123A7D2"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Naročnik mora v okviru prijave škode dati zavarovalnici vse potrebne podatke, ki jih ima na voljo in so nujno potrebni za ugotavljanje vzroka, obsega in višine škode. Naročnik mora zavarovalnici vedno predložiti dokazilo, da je v primeru, ko je bil dolžan o nastanku zavarovalnega primera obvestiti policijo, to tudi storil.</w:t>
      </w:r>
    </w:p>
    <w:p w14:paraId="1FE9D678"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68D56F64"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V primeru, da zavarovalnica naročnika, v roku deset (10) delovnih dni po prejemu dokumentacije v okviru prijave škode, ne pozove na dopolnitev oziroma predložitev manjkajočih potrebnih podatkov, ki jih ima le-ta na voljo in so nujno potrebni za ugotavljanje vzroka, obsega in višine škode, se šteje, da je dostavljena dokumentacija zavarovalnega zahtevka popolna.</w:t>
      </w:r>
    </w:p>
    <w:p w14:paraId="5F1F3933"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4BE24C9E"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 xml:space="preserve">Rok za izplačilo zavarovalnine/odškodnine je, skladno z določili Obligacijskega zakonika (Uradni list RS, št. 97/07 – uradno prečiščeno besedilo, 64/16- </w:t>
      </w:r>
      <w:proofErr w:type="spellStart"/>
      <w:r w:rsidRPr="00290AC9">
        <w:rPr>
          <w:rFonts w:ascii="Arial" w:eastAsia="Times New Roman" w:hAnsi="Arial" w:cs="Arial"/>
          <w:bCs/>
          <w:kern w:val="18"/>
          <w:sz w:val="18"/>
          <w:szCs w:val="18"/>
          <w:lang w:eastAsia="sl-SI"/>
        </w:rPr>
        <w:t>odl</w:t>
      </w:r>
      <w:proofErr w:type="spellEnd"/>
      <w:r w:rsidRPr="00290AC9">
        <w:rPr>
          <w:rFonts w:ascii="Arial" w:eastAsia="Times New Roman" w:hAnsi="Arial" w:cs="Arial"/>
          <w:bCs/>
          <w:kern w:val="18"/>
          <w:sz w:val="18"/>
          <w:szCs w:val="18"/>
          <w:lang w:eastAsia="sl-SI"/>
        </w:rPr>
        <w:t>. US in 20/18 – OROZ631, v nadaljevanju OZ), štirinajst (14) dni in teče od dneva, ko je zavarovalnici dostavljena vsa potrebna dokumentacija oziroma popolna dokumentacija zavarovalnega zahtevka za likvidacijo zavarovalnega primera, razen če je zavarovalnica v tem času zavarovalni zahtevek odklonila oziroma ugovarja zahtevku.</w:t>
      </w:r>
    </w:p>
    <w:p w14:paraId="43A2233D"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3E2EACD5"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V primeru večjih škod zavarovalnica izplača naročniku akontacijo v višini 50 % od prvotno ocenjene obveznosti zavarovalnice v roku štirinajstih (14) dni od prejema prijave škode zoper katero zavarovalnica ni ugovarjala. V nasprotnem primeru ima naročnik pravico do zamudnih obresti. Za velike škode se štejejo škode, ocenjene nad 5.000,00 EUR.</w:t>
      </w:r>
    </w:p>
    <w:p w14:paraId="1FA940C5"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3B2693CB"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lastRenderedPageBreak/>
        <w:t>Vsakršen ugovor glede izpolnitve obveznosti s strani zavarovalnice mora vsebovati najmanj:</w:t>
      </w:r>
    </w:p>
    <w:p w14:paraId="52009E7F"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opis dejanskega stanja glede na razpoložljiva dokazila;</w:t>
      </w:r>
    </w:p>
    <w:p w14:paraId="7CCD6079"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opredelitev do navedb naročnika;</w:t>
      </w:r>
    </w:p>
    <w:p w14:paraId="6DFB0933"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dejstva oziroma okoliščine, ki so bile odločilne za njen ugovor in</w:t>
      </w:r>
    </w:p>
    <w:p w14:paraId="529CE47C"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podlago iz zavarovalno tehnične dokumentacije (zavarovalnih pogojev).</w:t>
      </w:r>
    </w:p>
    <w:p w14:paraId="67F645BB" w14:textId="77777777" w:rsidR="00290AC9" w:rsidRPr="00290AC9" w:rsidRDefault="00290AC9" w:rsidP="00290AC9">
      <w:pPr>
        <w:spacing w:after="0" w:line="264" w:lineRule="auto"/>
        <w:ind w:left="284"/>
        <w:contextualSpacing/>
        <w:jc w:val="both"/>
        <w:rPr>
          <w:rFonts w:ascii="Arial" w:eastAsia="Times New Roman" w:hAnsi="Arial" w:cs="Arial"/>
          <w:bCs/>
          <w:kern w:val="18"/>
          <w:sz w:val="18"/>
          <w:szCs w:val="18"/>
          <w:lang w:eastAsia="sl-SI"/>
        </w:rPr>
      </w:pPr>
    </w:p>
    <w:p w14:paraId="6DDE0B38"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Zavarovalnica je dolžna na zahtevo naročnika kadarkoli v času trajanja te pogodbe oziroma v roku za uveljavljane zavarovalnega primera ponovno obravnavati že prijavljeno škodo, če:</w:t>
      </w:r>
    </w:p>
    <w:p w14:paraId="7A615FF2"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se ugotovijo nova dejstva;</w:t>
      </w:r>
    </w:p>
    <w:p w14:paraId="04AAC9D1"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se spremeni dejansko stanje ali</w:t>
      </w:r>
    </w:p>
    <w:p w14:paraId="270D16FE"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se ugotovi, da je bila uporabljena napačna podlaga iz zavarovalno tehnične dokumentacije ali je bila uporabljena nepravilno.</w:t>
      </w:r>
    </w:p>
    <w:p w14:paraId="3C37CD5D" w14:textId="77777777" w:rsidR="00290AC9" w:rsidRPr="00290AC9" w:rsidRDefault="00290AC9" w:rsidP="00290AC9">
      <w:pPr>
        <w:spacing w:after="0" w:line="264" w:lineRule="auto"/>
        <w:ind w:left="709"/>
        <w:contextualSpacing/>
        <w:jc w:val="both"/>
        <w:rPr>
          <w:rFonts w:ascii="Arial" w:eastAsia="Times New Roman" w:hAnsi="Arial" w:cs="Arial"/>
          <w:bCs/>
          <w:kern w:val="18"/>
          <w:sz w:val="18"/>
          <w:szCs w:val="18"/>
          <w:lang w:eastAsia="sl-SI"/>
        </w:rPr>
      </w:pPr>
    </w:p>
    <w:p w14:paraId="43CE4060"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Zavarovalnica mora naročniku za vsako likvidirano škodo posredovati zaključni sporazum za vse zavarovalnine in kopijo poravnave za vse likvidirane odškodninske zahtevke (tudi dopise odklonitve) iz naslova zavarovanja odgovornosti, v skladu z veljavno zakonodajo s področja varovanja osebnih podatkov.</w:t>
      </w:r>
    </w:p>
    <w:p w14:paraId="5A8889AD"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431693C7"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Zavarovalnica mora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543022A4"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55ADD640"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Zavarovalnica se zaveže do petnajstega (15.) v mesecu po vsakem preteklem četrtletju seznanjati zavarovalnega posrednika o premijskem in škodnem dogajanju. Podatki o škodnem dogajanju morajo vsebovati naslednje podatke: identifikacijo lokacije nastanka škode, naziv naročnika, številko police, oznako škode zavarovalnice, datum nastanka škode, datum prijave škode, vzrok nastanka škode, znesek izplačane zavarovalnine/odškodnine, znesek rezervirane zavarovalnine/odškodnine ter datum izplačila zavarovalnine/odškodnine ali datum obvestila odklonitve.</w:t>
      </w:r>
    </w:p>
    <w:p w14:paraId="09014BF1"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11CB053D"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Zavarovalnica krši svoje obveznosti iz tega poglavja (zavarovalni primer), če:</w:t>
      </w:r>
    </w:p>
    <w:p w14:paraId="3494C0D7"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zahteva dopolnitev prijave škode v delu, ki za ugotovitev obstoja ali višine obveznosti zavarovalnice ni bistven;</w:t>
      </w:r>
    </w:p>
    <w:p w14:paraId="49B6BD1D"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s strani naročnika zahteva dokazila, ki so nepotrebna, nerazumna ali od naročnika terjajo nesorazmeren napor;</w:t>
      </w:r>
    </w:p>
    <w:p w14:paraId="0281E68B"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pri ugotavljanju svoje obveznosti ne upošteva vseh predloženih dokazil in okoliščin;</w:t>
      </w:r>
    </w:p>
    <w:p w14:paraId="4C761047"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se tekom postopka izkaže, da je napačno razlagala določila zavarovalno tehnične dokumentacije ali dejansko stanje;</w:t>
      </w:r>
    </w:p>
    <w:p w14:paraId="685B4CF5"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brez utemeljenega vzroka odlaša z ugotavljanjem obstoja ali višine svoje obveznosti. Za neutemeljeno odlašanje se, med drugim, šteje, če je potreben čas za ugotovitev nesorazmeren z navedenimi vzroki;</w:t>
      </w:r>
    </w:p>
    <w:p w14:paraId="11A449B2"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ne zagotavlja ukrepov, ki bi bili glede na posamezno zadevo primerni in upravičeni za ugotovitev obstoja ali višine njene obveznosti;</w:t>
      </w:r>
    </w:p>
    <w:p w14:paraId="66ABDA59"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obvestila in ugovori niso sestavljeni v skladu s to pogodbo;</w:t>
      </w:r>
    </w:p>
    <w:p w14:paraId="69E47A5F"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zavarovalnega zahtevka ne obravnava s potrebno skrbnostjo ali</w:t>
      </w:r>
    </w:p>
    <w:p w14:paraId="7D3779E1"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kakorkoli drugače krši določila iz tega poglavja.</w:t>
      </w:r>
    </w:p>
    <w:p w14:paraId="544BB81B" w14:textId="77777777" w:rsidR="00290AC9" w:rsidRPr="00290AC9" w:rsidRDefault="00290AC9" w:rsidP="00290AC9">
      <w:pPr>
        <w:spacing w:after="0" w:line="264" w:lineRule="auto"/>
        <w:contextualSpacing/>
        <w:jc w:val="both"/>
        <w:rPr>
          <w:rFonts w:ascii="Arial" w:eastAsia="Times New Roman" w:hAnsi="Arial" w:cs="Arial"/>
          <w:bCs/>
          <w:kern w:val="18"/>
          <w:sz w:val="18"/>
          <w:szCs w:val="18"/>
          <w:lang w:eastAsia="sl-SI"/>
        </w:rPr>
      </w:pPr>
    </w:p>
    <w:p w14:paraId="77E2B7F3"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VII. POOBLAŠČENCA POGODBENIH STRANK</w:t>
      </w:r>
    </w:p>
    <w:p w14:paraId="4FB7E4C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CD192AB"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19. člen</w:t>
      </w:r>
    </w:p>
    <w:p w14:paraId="6EF4902C"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74BD0F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Odgovorni pooblaščenec zavarovalnice je: _______________________________________, telefonska številka: ____________________________, elektronski naslov: _______________________________________.</w:t>
      </w:r>
    </w:p>
    <w:p w14:paraId="729C334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D67F05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Odgovorni pooblaščenec naročnika je:  ___________________________________, telefonska številka: ____________________________, elektronski naslov: _______________________________________.</w:t>
      </w:r>
    </w:p>
    <w:p w14:paraId="477B8F9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A3FB1C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Odgovorna pooblaščenca sta pooblaščena urejati vsa vprašanja, ki se nanašano na izvajanje te pogodbe.</w:t>
      </w:r>
    </w:p>
    <w:p w14:paraId="2893DBB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B5FB1D9"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20. člen</w:t>
      </w:r>
    </w:p>
    <w:p w14:paraId="3136B38A" w14:textId="77777777" w:rsidR="00290AC9" w:rsidRPr="00290AC9" w:rsidRDefault="00290AC9" w:rsidP="00290AC9">
      <w:pPr>
        <w:spacing w:after="0" w:line="264" w:lineRule="auto"/>
        <w:ind w:left="360"/>
        <w:contextualSpacing/>
        <w:jc w:val="both"/>
        <w:rPr>
          <w:rFonts w:ascii="Arial" w:eastAsia="Times New Roman" w:hAnsi="Arial" w:cs="Arial"/>
          <w:color w:val="000000"/>
          <w:kern w:val="18"/>
          <w:sz w:val="18"/>
          <w:szCs w:val="18"/>
          <w:lang w:eastAsia="sl-SI"/>
        </w:rPr>
      </w:pPr>
    </w:p>
    <w:p w14:paraId="1A928994"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Pogodbeni stranki se bosta v času trajanja te pogodbe vzajemno obveščali o naslednjih spremembah:</w:t>
      </w:r>
    </w:p>
    <w:p w14:paraId="02B4C172"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 imenih in priimkih zakonitih zastopnikov,</w:t>
      </w:r>
    </w:p>
    <w:p w14:paraId="6B6DDB3F"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lastRenderedPageBreak/>
        <w:t>o imenih in priimkih pogodbenih predstavnikov strank iz prejšnjega člena,</w:t>
      </w:r>
    </w:p>
    <w:p w14:paraId="7080FFDD"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 firmi in sedežu,</w:t>
      </w:r>
    </w:p>
    <w:p w14:paraId="1FE4BB7F"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 transakcijskem računu,</w:t>
      </w:r>
    </w:p>
    <w:p w14:paraId="24F9B481"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 kontaktnih podatkih (telefonska številka, GSM, elektronska pošta).</w:t>
      </w:r>
    </w:p>
    <w:p w14:paraId="1A8E89A3"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694304B5" w14:textId="77777777" w:rsidR="00290AC9" w:rsidRPr="00290AC9" w:rsidRDefault="00290AC9" w:rsidP="00290AC9">
      <w:pPr>
        <w:spacing w:after="0" w:line="264" w:lineRule="auto"/>
        <w:contextualSpacing/>
        <w:jc w:val="center"/>
        <w:rPr>
          <w:rFonts w:ascii="Arial" w:eastAsia="Times New Roman" w:hAnsi="Arial" w:cs="Arial"/>
          <w:b/>
          <w:bCs/>
          <w:color w:val="000000"/>
          <w:kern w:val="18"/>
          <w:sz w:val="18"/>
          <w:szCs w:val="18"/>
          <w:lang w:eastAsia="sl-SI"/>
        </w:rPr>
      </w:pPr>
      <w:r w:rsidRPr="00290AC9">
        <w:rPr>
          <w:rFonts w:ascii="Arial" w:eastAsia="Times New Roman" w:hAnsi="Arial" w:cs="Arial"/>
          <w:b/>
          <w:bCs/>
          <w:color w:val="000000"/>
          <w:kern w:val="18"/>
          <w:sz w:val="18"/>
          <w:szCs w:val="18"/>
          <w:lang w:eastAsia="sl-SI"/>
        </w:rPr>
        <w:t>VIII. VARSTVO OSEBNIH PODATKOV</w:t>
      </w:r>
    </w:p>
    <w:p w14:paraId="4B18936E" w14:textId="77777777" w:rsidR="00290AC9" w:rsidRPr="00290AC9" w:rsidRDefault="00290AC9" w:rsidP="00290AC9">
      <w:pPr>
        <w:spacing w:after="0" w:line="264" w:lineRule="auto"/>
        <w:contextualSpacing/>
        <w:jc w:val="center"/>
        <w:rPr>
          <w:rFonts w:ascii="Arial" w:eastAsia="Times New Roman" w:hAnsi="Arial" w:cs="Arial"/>
          <w:b/>
          <w:bCs/>
          <w:color w:val="000000"/>
          <w:kern w:val="18"/>
          <w:sz w:val="18"/>
          <w:szCs w:val="18"/>
          <w:lang w:eastAsia="sl-SI"/>
        </w:rPr>
      </w:pPr>
    </w:p>
    <w:p w14:paraId="08DCD096"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21. člen</w:t>
      </w:r>
    </w:p>
    <w:p w14:paraId="1A3AB401"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p>
    <w:p w14:paraId="591855F7"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Skladno z Zakonom o varstvu osebnih podatkov in Splošno uredbo o varstvu podatkov pogodbeni stranki soglašata, da morebitnih osebnih podatkov ne bosta uporabljali v nasprotju z določili predmetnih predpisov. Pogodbeni stranki bosta tudi zagotavljali pogoje in ukrepe za zagotovitev varstva osebnih podatkov in preprečevali morebitne zlorabe, v smislu določil navedenega zakona.</w:t>
      </w:r>
    </w:p>
    <w:p w14:paraId="15A6C92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A7F067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mora imeti vzpostavljen postopek in ukrepe za varovanje in obdelovanje osebnih podatkov kot jih predpisuje Splošna uredba o varstvu osebnih podatkov.</w:t>
      </w:r>
    </w:p>
    <w:p w14:paraId="36284A17"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2AF310B"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Obveznost varovanja osebnih podatkov velja za ves čas trajanja te pogodbe, kot tudi po prenehanju veljavnosti te pogodbe.</w:t>
      </w:r>
    </w:p>
    <w:p w14:paraId="55F940EC"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63C73FA" w14:textId="77777777" w:rsidR="00290AC9" w:rsidRPr="00290AC9" w:rsidRDefault="00290AC9" w:rsidP="00290AC9">
      <w:pPr>
        <w:widowControl w:val="0"/>
        <w:spacing w:after="0" w:line="264" w:lineRule="auto"/>
        <w:jc w:val="center"/>
        <w:rPr>
          <w:rFonts w:ascii="Arial" w:eastAsia="Times New Roman" w:hAnsi="Arial" w:cs="Arial"/>
          <w:b/>
          <w:bCs/>
          <w:kern w:val="18"/>
          <w:sz w:val="18"/>
          <w:szCs w:val="18"/>
          <w:lang w:eastAsia="sl-SI"/>
        </w:rPr>
      </w:pPr>
      <w:r w:rsidRPr="00290AC9">
        <w:rPr>
          <w:rFonts w:ascii="Arial" w:eastAsia="Times New Roman" w:hAnsi="Arial" w:cs="Arial"/>
          <w:b/>
          <w:bCs/>
          <w:kern w:val="18"/>
          <w:sz w:val="18"/>
          <w:szCs w:val="18"/>
          <w:lang w:eastAsia="sl-SI"/>
        </w:rPr>
        <w:t>IX. OBVLADOVANJE NASPROTIJ INTERESOV</w:t>
      </w:r>
    </w:p>
    <w:p w14:paraId="683A1A48" w14:textId="77777777" w:rsidR="00290AC9" w:rsidRPr="00290AC9" w:rsidRDefault="00290AC9" w:rsidP="00290AC9">
      <w:pPr>
        <w:widowControl w:val="0"/>
        <w:spacing w:after="0" w:line="264" w:lineRule="auto"/>
        <w:jc w:val="center"/>
        <w:rPr>
          <w:rFonts w:ascii="Arial" w:eastAsia="Times New Roman" w:hAnsi="Arial" w:cs="Arial"/>
          <w:b/>
          <w:bCs/>
          <w:kern w:val="18"/>
          <w:sz w:val="18"/>
          <w:szCs w:val="18"/>
          <w:lang w:eastAsia="sl-SI"/>
        </w:rPr>
      </w:pPr>
    </w:p>
    <w:p w14:paraId="180F1B8B" w14:textId="77777777" w:rsidR="00290AC9" w:rsidRPr="00290AC9" w:rsidRDefault="00290AC9" w:rsidP="00290AC9">
      <w:pPr>
        <w:widowControl w:val="0"/>
        <w:spacing w:after="0" w:line="264" w:lineRule="auto"/>
        <w:jc w:val="center"/>
        <w:rPr>
          <w:rFonts w:ascii="Arial" w:eastAsia="Times New Roman" w:hAnsi="Arial" w:cs="Arial"/>
          <w:b/>
          <w:bCs/>
          <w:kern w:val="18"/>
          <w:sz w:val="18"/>
          <w:szCs w:val="18"/>
          <w:lang w:eastAsia="sl-SI"/>
        </w:rPr>
      </w:pPr>
    </w:p>
    <w:p w14:paraId="16A05FBE" w14:textId="77777777" w:rsidR="00290AC9" w:rsidRPr="00290AC9" w:rsidRDefault="00290AC9" w:rsidP="00290AC9">
      <w:pPr>
        <w:numPr>
          <w:ilvl w:val="0"/>
          <w:numId w:val="8"/>
        </w:numPr>
        <w:spacing w:after="0" w:line="264" w:lineRule="auto"/>
        <w:contextualSpacing/>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člen</w:t>
      </w:r>
    </w:p>
    <w:p w14:paraId="2185B10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0E4109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Pogodbeni stranki izjavljata, da v zvezi s sklenitvijo te pogodbe ni podanih okoliščin, ki predstavljajo ali bi predstavljale nasprotje interesov. O vsakem zaznanem obstoječem ali potencialnem nasprotju interesov, kot tudi zaznanem videzu nasprotja interesov med izvajanjem te pogodbe bo vsaka pogodbena stranka nemudoma obvestila drugo pogodbeno stranko.</w:t>
      </w:r>
    </w:p>
    <w:p w14:paraId="685D1E2F"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75BED28"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Pogodbeni stranki se zavezujeta, da bosta izvedli vse potrebne ukrepe za obvladovanje tveganj, ki bi lahko izhajala iz nasprotja interesov, predvsem, a ne izključno z:</w:t>
      </w:r>
    </w:p>
    <w:p w14:paraId="7CA5E993" w14:textId="77777777" w:rsidR="00290AC9" w:rsidRPr="00290AC9" w:rsidRDefault="00290AC9" w:rsidP="00290AC9">
      <w:pPr>
        <w:numPr>
          <w:ilvl w:val="0"/>
          <w:numId w:val="1"/>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izločitvijo oseb, pri katerih je podano nasprotje interesov, iz vseh nadaljnjih postopkov, povezanih z izvajanjem predmeta pogodbe, ali z drugimi ukrepi, ki smiselno onemogočajo, da bi takšne osebe vplivale na izvajanje pogodbe,</w:t>
      </w:r>
    </w:p>
    <w:p w14:paraId="03FEA8A3" w14:textId="77777777" w:rsidR="00290AC9" w:rsidRPr="00290AC9" w:rsidRDefault="00290AC9" w:rsidP="00290AC9">
      <w:pPr>
        <w:numPr>
          <w:ilvl w:val="0"/>
          <w:numId w:val="1"/>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 izvedbo postopkov nadzora nad že opravljenimi dejanji oseb, pri katerih je podano nasprotje interesov,</w:t>
      </w:r>
    </w:p>
    <w:p w14:paraId="5B982EFC" w14:textId="77777777" w:rsidR="00290AC9" w:rsidRPr="00290AC9" w:rsidRDefault="00290AC9" w:rsidP="00290AC9">
      <w:pPr>
        <w:numPr>
          <w:ilvl w:val="0"/>
          <w:numId w:val="1"/>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 angažiranjem druge osebe, ki bo sproti preverjala in odobrila vsa dejanja, ki jih v zvezi z izvajanjem pogodbe opravi oseba, pri kateri je podano nasprotje interesov.</w:t>
      </w:r>
    </w:p>
    <w:p w14:paraId="784F551B"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1680EBA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Vsaka pogodbena stranka je odgovorna za izvedbo ukrepov v zvezi z osebami, ki delujejo v njenem imenu i/ali za njen račun. O izvedenih ukrepih je potrebno obvestiti nasprotno stranko. Kadar pogodbena stranka potrebnih ukrepov ne more izvesti brez udeležbe nasprotne pogodbene stranke, se o izvedbi ukrepov pogodbeni stranki dogovorita posebej.</w:t>
      </w:r>
    </w:p>
    <w:p w14:paraId="6ADDA02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356491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Nasprotje interesov na strani vsake stranke predstavlja kakršenkoli zasebni interes vodilnih zaposlenih oziroma zaposlenih, ki sodelujejo pri sklepanju ali izvajanju te pogodbe ali zasebni interes ožjih družinskih članov ter zaposlenih, ki bi lahko negativno vplival na skrbno, gospodarno, pošteno in učinkovito izvajanje te pogodbe.</w:t>
      </w:r>
    </w:p>
    <w:p w14:paraId="303DFAE7"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4CF2EB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Pogodbeni stranki se zavezujeta, da bosta v okviru veljavne zakonodaje kot zaupne varovali vse podatke in informacije pridobljene v zvezi z naznanitvijo nasprotnih interesov, morebitne osebne podatke pa bosta obdelovali v skladu z veljavnimi predpisi, ki urejajo varstvo osebnih podatkov.</w:t>
      </w:r>
    </w:p>
    <w:p w14:paraId="2B3FB7D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67C5DAA" w14:textId="77777777" w:rsidR="00290AC9" w:rsidRPr="00290AC9" w:rsidRDefault="00290AC9" w:rsidP="00290AC9">
      <w:pPr>
        <w:widowControl w:val="0"/>
        <w:spacing w:after="0" w:line="264" w:lineRule="auto"/>
        <w:jc w:val="center"/>
        <w:rPr>
          <w:rFonts w:ascii="Arial" w:eastAsia="Times New Roman" w:hAnsi="Arial" w:cs="Arial"/>
          <w:b/>
          <w:bCs/>
          <w:kern w:val="18"/>
          <w:sz w:val="18"/>
          <w:szCs w:val="18"/>
          <w:lang w:eastAsia="sl-SI"/>
        </w:rPr>
      </w:pPr>
      <w:r w:rsidRPr="00290AC9">
        <w:rPr>
          <w:rFonts w:ascii="Arial" w:eastAsia="Times New Roman" w:hAnsi="Arial" w:cs="Arial"/>
          <w:b/>
          <w:bCs/>
          <w:kern w:val="18"/>
          <w:sz w:val="18"/>
          <w:szCs w:val="18"/>
          <w:lang w:eastAsia="sl-SI"/>
        </w:rPr>
        <w:t>X. POSLOVNA SKRIVNOST IN ZAUPNOST PODATKOV</w:t>
      </w:r>
    </w:p>
    <w:p w14:paraId="2C222331" w14:textId="77777777" w:rsidR="00290AC9" w:rsidRPr="00290AC9" w:rsidRDefault="00290AC9" w:rsidP="00290AC9">
      <w:pPr>
        <w:widowControl w:val="0"/>
        <w:spacing w:after="0" w:line="264" w:lineRule="auto"/>
        <w:jc w:val="center"/>
        <w:rPr>
          <w:rFonts w:ascii="Arial" w:eastAsia="Times New Roman" w:hAnsi="Arial" w:cs="Arial"/>
          <w:b/>
          <w:bCs/>
          <w:kern w:val="18"/>
          <w:sz w:val="18"/>
          <w:szCs w:val="18"/>
          <w:lang w:eastAsia="sl-SI"/>
        </w:rPr>
      </w:pPr>
    </w:p>
    <w:p w14:paraId="34ACDFE0"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23. člen</w:t>
      </w:r>
    </w:p>
    <w:p w14:paraId="67155C61" w14:textId="77777777" w:rsidR="00290AC9" w:rsidRPr="00290AC9" w:rsidRDefault="00290AC9" w:rsidP="00290AC9">
      <w:pPr>
        <w:widowControl w:val="0"/>
        <w:spacing w:after="0" w:line="264" w:lineRule="auto"/>
        <w:jc w:val="both"/>
        <w:rPr>
          <w:rFonts w:ascii="Arial" w:eastAsia="Times New Roman" w:hAnsi="Arial" w:cs="Arial"/>
          <w:kern w:val="18"/>
          <w:sz w:val="18"/>
          <w:szCs w:val="18"/>
          <w:lang w:eastAsia="sl-SI"/>
        </w:rPr>
      </w:pPr>
    </w:p>
    <w:p w14:paraId="3985E46F" w14:textId="77777777" w:rsidR="00290AC9" w:rsidRPr="00290AC9" w:rsidRDefault="00290AC9" w:rsidP="00290AC9">
      <w:pPr>
        <w:widowControl w:val="0"/>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Pogodbeni stranki se zavedata, da je ta pogodba sklenjena v okviru javnega naročila, zato ta pogodba in njena posamezna določila niso poslovna skrivnost.</w:t>
      </w:r>
    </w:p>
    <w:p w14:paraId="60993F14" w14:textId="77777777" w:rsidR="00290AC9" w:rsidRPr="00290AC9" w:rsidRDefault="00290AC9" w:rsidP="00290AC9">
      <w:pPr>
        <w:widowControl w:val="0"/>
        <w:spacing w:after="0" w:line="264" w:lineRule="auto"/>
        <w:jc w:val="both"/>
        <w:rPr>
          <w:rFonts w:ascii="Arial" w:eastAsia="Times New Roman" w:hAnsi="Arial" w:cs="Arial"/>
          <w:kern w:val="18"/>
          <w:sz w:val="16"/>
          <w:szCs w:val="16"/>
          <w:lang w:eastAsia="sl-SI"/>
        </w:rPr>
      </w:pPr>
    </w:p>
    <w:p w14:paraId="7215CA6A"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24. člen</w:t>
      </w:r>
    </w:p>
    <w:p w14:paraId="490330C7"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1A732E44" w14:textId="77777777" w:rsidR="00290AC9" w:rsidRPr="00290AC9" w:rsidRDefault="00290AC9" w:rsidP="00290AC9">
      <w:pPr>
        <w:widowControl w:val="0"/>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lastRenderedPageBreak/>
        <w:t>Zavarovalnica se zaveže kot zaupne varovati vse podatke, ki pri naročniku veljajo za poslovno skrivnost oziroma zaupen podatek in za katere bi kakorkoli, tudi naključno, izvedela pri opravljanju del po tej pogodbi.</w:t>
      </w:r>
    </w:p>
    <w:p w14:paraId="4FC2B6BA" w14:textId="77777777" w:rsidR="00290AC9" w:rsidRPr="00290AC9" w:rsidRDefault="00290AC9" w:rsidP="00290AC9">
      <w:pPr>
        <w:widowControl w:val="0"/>
        <w:spacing w:after="0" w:line="264" w:lineRule="auto"/>
        <w:jc w:val="both"/>
        <w:rPr>
          <w:rFonts w:ascii="Arial" w:eastAsia="Times New Roman" w:hAnsi="Arial" w:cs="Arial"/>
          <w:color w:val="000000"/>
          <w:kern w:val="18"/>
          <w:sz w:val="18"/>
          <w:szCs w:val="18"/>
          <w:lang w:eastAsia="sl-SI"/>
        </w:rPr>
      </w:pPr>
    </w:p>
    <w:p w14:paraId="7BE8D71B" w14:textId="77777777" w:rsidR="00290AC9" w:rsidRPr="00290AC9" w:rsidRDefault="00290AC9" w:rsidP="00290AC9">
      <w:pPr>
        <w:widowControl w:val="0"/>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Obveznost varovanja poslovne skrivnosti in varstva podatkov se nanaša na ves čas izvrševanja te pogodbe, kot tudi po prenehanju veljavnosti te pogodbe.</w:t>
      </w:r>
    </w:p>
    <w:p w14:paraId="2E912956" w14:textId="77777777" w:rsidR="00290AC9" w:rsidRPr="00290AC9" w:rsidRDefault="00290AC9" w:rsidP="00290AC9">
      <w:pPr>
        <w:widowControl w:val="0"/>
        <w:spacing w:after="0" w:line="264" w:lineRule="auto"/>
        <w:jc w:val="both"/>
        <w:rPr>
          <w:rFonts w:ascii="Arial" w:eastAsia="Times New Roman" w:hAnsi="Arial" w:cs="Arial"/>
          <w:color w:val="000000"/>
          <w:kern w:val="18"/>
          <w:sz w:val="18"/>
          <w:szCs w:val="18"/>
          <w:lang w:eastAsia="sl-SI"/>
        </w:rPr>
      </w:pPr>
    </w:p>
    <w:p w14:paraId="11EB8BE8" w14:textId="77777777" w:rsidR="00290AC9" w:rsidRPr="00290AC9" w:rsidRDefault="00290AC9" w:rsidP="00290AC9">
      <w:pPr>
        <w:widowControl w:val="0"/>
        <w:spacing w:after="0" w:line="264" w:lineRule="auto"/>
        <w:jc w:val="both"/>
        <w:rPr>
          <w:rFonts w:ascii="Arial" w:eastAsia="Times New Roman" w:hAnsi="Arial" w:cs="Arial"/>
          <w:color w:val="000000"/>
          <w:kern w:val="18"/>
          <w:sz w:val="18"/>
          <w:szCs w:val="18"/>
          <w:lang w:eastAsia="sl-SI"/>
        </w:rPr>
      </w:pPr>
    </w:p>
    <w:p w14:paraId="1462F796"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XI. PROTIKORUPCIJSKA KLAVZULA</w:t>
      </w:r>
    </w:p>
    <w:p w14:paraId="33C0E0BA"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97A11FF"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25. člen</w:t>
      </w:r>
    </w:p>
    <w:p w14:paraId="2B110F9F"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8911224"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Ta pogodba je nična, če pri pogodbi kdo v imenu ali na račun druge pogodbene stranke predstavniku ali posredniku naročnika ali organizacije iz javnega sektorja obljubi, ponudi ali da kakšno nedovoljeno korist za:</w:t>
      </w:r>
    </w:p>
    <w:p w14:paraId="0071BE95" w14:textId="77777777" w:rsidR="00290AC9" w:rsidRPr="00290AC9" w:rsidRDefault="00290AC9" w:rsidP="00290AC9">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pridobitev posla ali</w:t>
      </w:r>
    </w:p>
    <w:p w14:paraId="26A902E4" w14:textId="77777777" w:rsidR="00290AC9" w:rsidRPr="00290AC9" w:rsidRDefault="00290AC9" w:rsidP="00290AC9">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sklenitev posla pod ugodnejšimi pogoji ali</w:t>
      </w:r>
    </w:p>
    <w:p w14:paraId="3CE0B77A" w14:textId="77777777" w:rsidR="00290AC9" w:rsidRPr="00290AC9" w:rsidRDefault="00290AC9" w:rsidP="00290AC9">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opustitev dolžnega nadzora nad izvajanjem pogodbenih obveznosti ali </w:t>
      </w:r>
    </w:p>
    <w:p w14:paraId="13EB8FB6" w14:textId="77777777" w:rsidR="00290AC9" w:rsidRPr="00290AC9" w:rsidRDefault="00290AC9" w:rsidP="00290AC9">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drugo ravnanje ali opustitev, s katerim je naročniku povzročena škoda ali je omogočena pridobitev nedovoljene koristi predstavniku naročnika, posredniku naročnika ali organizacije iz javnega sektorja, drugi pogodbeni stranki ali njenemu predstavniku, zastopniku, posredniku.</w:t>
      </w:r>
    </w:p>
    <w:p w14:paraId="4EF506B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91087C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Ta pogodba je nična tudi v primeru, če se ugotovi, da je ponudnik predložil lažno pisno izjavo o udeležbi fizičnih in pravnih oseb v lastništvu ponudnika oziroma dal neresnične podatke o navedenih dejstvih v izjavi. </w:t>
      </w:r>
    </w:p>
    <w:p w14:paraId="7A34E40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A1DF155" w14:textId="77777777" w:rsidR="00290AC9" w:rsidRPr="00290AC9" w:rsidRDefault="00290AC9" w:rsidP="00290AC9">
      <w:pPr>
        <w:spacing w:after="0" w:line="264" w:lineRule="auto"/>
        <w:jc w:val="center"/>
        <w:rPr>
          <w:rFonts w:ascii="Arial" w:eastAsia="Times New Roman" w:hAnsi="Arial" w:cs="Arial"/>
          <w:b/>
          <w:bCs/>
          <w:color w:val="000000"/>
          <w:kern w:val="18"/>
          <w:sz w:val="18"/>
          <w:szCs w:val="18"/>
          <w:lang w:eastAsia="sl-SI"/>
        </w:rPr>
      </w:pPr>
      <w:r w:rsidRPr="00290AC9">
        <w:rPr>
          <w:rFonts w:ascii="Arial" w:eastAsia="Times New Roman" w:hAnsi="Arial" w:cs="Arial"/>
          <w:b/>
          <w:bCs/>
          <w:color w:val="000000"/>
          <w:kern w:val="18"/>
          <w:sz w:val="18"/>
          <w:szCs w:val="18"/>
          <w:lang w:eastAsia="sl-SI"/>
        </w:rPr>
        <w:t>XII. UPORABA PRAVA</w:t>
      </w:r>
    </w:p>
    <w:p w14:paraId="49C03AA5" w14:textId="77777777" w:rsidR="00290AC9" w:rsidRPr="00290AC9" w:rsidRDefault="00290AC9" w:rsidP="00290AC9">
      <w:pPr>
        <w:spacing w:after="0" w:line="264" w:lineRule="auto"/>
        <w:jc w:val="center"/>
        <w:rPr>
          <w:rFonts w:ascii="Arial" w:eastAsia="Times New Roman" w:hAnsi="Arial" w:cs="Arial"/>
          <w:b/>
          <w:bCs/>
          <w:color w:val="000000"/>
          <w:kern w:val="18"/>
          <w:sz w:val="18"/>
          <w:szCs w:val="18"/>
          <w:lang w:eastAsia="sl-SI"/>
        </w:rPr>
      </w:pPr>
    </w:p>
    <w:p w14:paraId="6E96B3F0"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26. člen</w:t>
      </w:r>
    </w:p>
    <w:p w14:paraId="268202E3" w14:textId="77777777" w:rsidR="00290AC9" w:rsidRPr="00290AC9" w:rsidRDefault="00290AC9" w:rsidP="00290AC9">
      <w:pPr>
        <w:spacing w:after="0" w:line="264" w:lineRule="auto"/>
        <w:ind w:left="360"/>
        <w:contextualSpacing/>
        <w:jc w:val="both"/>
        <w:rPr>
          <w:rFonts w:ascii="Arial" w:eastAsia="Times New Roman" w:hAnsi="Arial" w:cs="Arial"/>
          <w:color w:val="000000"/>
          <w:kern w:val="18"/>
          <w:sz w:val="18"/>
          <w:szCs w:val="18"/>
          <w:lang w:eastAsia="sl-SI"/>
        </w:rPr>
      </w:pPr>
    </w:p>
    <w:p w14:paraId="64B58C50"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Pogodbeni stranki bosta pri tolmačenju posameznih določb pogodbe ter za ostala razmerja in vprašanja, ki niso urejena med strankama po tej pogodbi, uporabljali ZJN-3, v delu, ki ga ta zakon ne ureja pa se dogovorita, da bosta uporabljali OZ in veljavno pravo Republike Slovenije na področju zavarovalništva.</w:t>
      </w:r>
    </w:p>
    <w:p w14:paraId="23D4CEB4"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360A899C"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XIII. REŠEVANJE SPOROV</w:t>
      </w:r>
    </w:p>
    <w:p w14:paraId="4D4E04A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5166D57"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27. člen</w:t>
      </w:r>
    </w:p>
    <w:p w14:paraId="086D6C30"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8DC2F26"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Morebitne spore bosta pogodbeni stranki reševali sporazumno. V primeru, da sporazumna rešitev ne bo mogoča, bo spore reševalo pristojno sodišče v Slovenj Gradcu.</w:t>
      </w:r>
    </w:p>
    <w:p w14:paraId="6209AA1B"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7CFBDD4" w14:textId="77777777" w:rsidR="00290AC9" w:rsidRPr="00290AC9" w:rsidRDefault="00290AC9" w:rsidP="00290AC9">
      <w:pPr>
        <w:spacing w:after="0" w:line="264" w:lineRule="auto"/>
        <w:jc w:val="center"/>
        <w:rPr>
          <w:rFonts w:ascii="Arial" w:eastAsia="Times New Roman" w:hAnsi="Arial" w:cs="Arial"/>
          <w:b/>
          <w:bCs/>
          <w:color w:val="000000"/>
          <w:kern w:val="18"/>
          <w:sz w:val="18"/>
          <w:szCs w:val="18"/>
          <w:lang w:eastAsia="sl-SI"/>
        </w:rPr>
      </w:pPr>
      <w:r w:rsidRPr="00290AC9">
        <w:rPr>
          <w:rFonts w:ascii="Arial" w:eastAsia="Times New Roman" w:hAnsi="Arial" w:cs="Arial"/>
          <w:b/>
          <w:bCs/>
          <w:color w:val="000000"/>
          <w:kern w:val="18"/>
          <w:sz w:val="18"/>
          <w:szCs w:val="18"/>
          <w:lang w:eastAsia="sl-SI"/>
        </w:rPr>
        <w:t>XIV. SPREMEMBE IN DOPOLNITVE</w:t>
      </w:r>
    </w:p>
    <w:p w14:paraId="67B236B2" w14:textId="77777777" w:rsidR="00290AC9" w:rsidRPr="00290AC9" w:rsidRDefault="00290AC9" w:rsidP="00290AC9">
      <w:pPr>
        <w:spacing w:after="0" w:line="264" w:lineRule="auto"/>
        <w:jc w:val="center"/>
        <w:rPr>
          <w:rFonts w:ascii="Arial" w:eastAsia="Times New Roman" w:hAnsi="Arial" w:cs="Arial"/>
          <w:b/>
          <w:bCs/>
          <w:color w:val="000000"/>
          <w:kern w:val="18"/>
          <w:sz w:val="18"/>
          <w:szCs w:val="18"/>
          <w:lang w:eastAsia="sl-SI"/>
        </w:rPr>
      </w:pPr>
    </w:p>
    <w:p w14:paraId="3AE92BD9"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28. člen</w:t>
      </w:r>
    </w:p>
    <w:p w14:paraId="1E43EDD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F08FC7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Če je katerikoli od določil pogodbe neveljavno ali postane neveljavno, to ne vpliva na ostala določila pogodbe. Neveljavno določilo se nadomesti z veljavnim, ki mora čimbolj ustrezati namenu, ki ga je želelo doseči neveljavno.</w:t>
      </w:r>
    </w:p>
    <w:p w14:paraId="06C96DFF"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88D752C"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Pogodba se lahko spremeni ali dopolni s pisnim aneksom, ki ga sporazumno sprejmeta in podpišeta pogodbeni stranki. Za spremembo kontaktnih podatkov in spremembo skrbnikov pogodbe je dovolj pisno obvestilo ene stranke drugi stranki.</w:t>
      </w:r>
    </w:p>
    <w:p w14:paraId="65D51942"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B36F7FB" w14:textId="77777777" w:rsidR="00290AC9" w:rsidRPr="00290AC9" w:rsidRDefault="00290AC9" w:rsidP="00290AC9">
      <w:pPr>
        <w:spacing w:after="0" w:line="264" w:lineRule="auto"/>
        <w:jc w:val="center"/>
        <w:rPr>
          <w:rFonts w:ascii="Arial" w:eastAsia="Times New Roman" w:hAnsi="Arial" w:cs="Arial"/>
          <w:b/>
          <w:bCs/>
          <w:color w:val="000000"/>
          <w:kern w:val="18"/>
          <w:sz w:val="18"/>
          <w:szCs w:val="18"/>
          <w:lang w:eastAsia="sl-SI"/>
        </w:rPr>
      </w:pPr>
      <w:r w:rsidRPr="00290AC9">
        <w:rPr>
          <w:rFonts w:ascii="Arial" w:eastAsia="Times New Roman" w:hAnsi="Arial" w:cs="Arial"/>
          <w:b/>
          <w:bCs/>
          <w:color w:val="000000"/>
          <w:kern w:val="18"/>
          <w:sz w:val="18"/>
          <w:szCs w:val="18"/>
          <w:lang w:eastAsia="sl-SI"/>
        </w:rPr>
        <w:t>XV. RAZVEZNI POGOJ</w:t>
      </w:r>
    </w:p>
    <w:p w14:paraId="46D42D74" w14:textId="77777777" w:rsidR="00290AC9" w:rsidRPr="00290AC9" w:rsidRDefault="00290AC9" w:rsidP="00290AC9">
      <w:pPr>
        <w:spacing w:after="0" w:line="264" w:lineRule="auto"/>
        <w:jc w:val="center"/>
        <w:rPr>
          <w:rFonts w:ascii="Arial" w:eastAsia="Times New Roman" w:hAnsi="Arial" w:cs="Arial"/>
          <w:b/>
          <w:bCs/>
          <w:color w:val="000000"/>
          <w:kern w:val="18"/>
          <w:sz w:val="18"/>
          <w:szCs w:val="18"/>
          <w:lang w:eastAsia="sl-SI"/>
        </w:rPr>
      </w:pPr>
    </w:p>
    <w:p w14:paraId="54E089BD"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29. člen</w:t>
      </w:r>
    </w:p>
    <w:p w14:paraId="45110641"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p>
    <w:p w14:paraId="3929C959"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Ta pogodba je sklenjena pod razveznim pogojem, ki se uresniči v primeru izpolnitve ene od naslednjih okoliščin:</w:t>
      </w:r>
    </w:p>
    <w:p w14:paraId="131E3E17" w14:textId="77777777" w:rsidR="00290AC9" w:rsidRPr="00290AC9" w:rsidRDefault="00290AC9" w:rsidP="00290AC9">
      <w:pPr>
        <w:numPr>
          <w:ilvl w:val="0"/>
          <w:numId w:val="6"/>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 xml:space="preserve">če bo naročnik seznanjen, da je sodišče s pravnomočno odločitvijo ugotovilo kršitev obveznosti delovne, </w:t>
      </w:r>
      <w:proofErr w:type="spellStart"/>
      <w:r w:rsidRPr="00290AC9">
        <w:rPr>
          <w:rFonts w:ascii="Arial" w:eastAsia="Times New Roman" w:hAnsi="Arial" w:cs="Arial"/>
          <w:color w:val="000000"/>
          <w:kern w:val="18"/>
          <w:sz w:val="18"/>
          <w:szCs w:val="18"/>
          <w:lang w:eastAsia="sl-SI"/>
        </w:rPr>
        <w:t>okoljske</w:t>
      </w:r>
      <w:proofErr w:type="spellEnd"/>
      <w:r w:rsidRPr="00290AC9">
        <w:rPr>
          <w:rFonts w:ascii="Arial" w:eastAsia="Times New Roman" w:hAnsi="Arial" w:cs="Arial"/>
          <w:color w:val="000000"/>
          <w:kern w:val="18"/>
          <w:sz w:val="18"/>
          <w:szCs w:val="18"/>
          <w:lang w:eastAsia="sl-SI"/>
        </w:rPr>
        <w:t xml:space="preserve"> ali socialne zakonodaje s strani zavarovalnice ali njenega podizvajalca ali</w:t>
      </w:r>
    </w:p>
    <w:p w14:paraId="0A40BB45" w14:textId="77777777" w:rsidR="00290AC9" w:rsidRPr="00290AC9" w:rsidRDefault="00290AC9" w:rsidP="00290AC9">
      <w:pPr>
        <w:numPr>
          <w:ilvl w:val="0"/>
          <w:numId w:val="6"/>
        </w:num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če bo naročnik seznanjen, da je pristojni državni organ pri zavarovalnici ali njenem podizvajalcu v času izvajanja te pogodbe ugotovil najmanj dve kršitvi v zvezi s plačilom za delo, delovnim časom, počitki, opravljanjem dela na podlagi pogodbe civilnega prava kljub obstoju elementov delovnega razmerja ali v zvezi z zaposlovanjem na črno in za kateri ji je bila s pravnomočno odločitvijo ali več pravnomočnimi odločitvami izrečena globa za prekršek.</w:t>
      </w:r>
    </w:p>
    <w:p w14:paraId="705D0168"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B0BED97"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V primeru seznanitve naročnika s kršitvijo bo naročnik o tem obvestil izvajalca v desetih dneh.</w:t>
      </w:r>
    </w:p>
    <w:p w14:paraId="53A6889B"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r w:rsidRPr="00290AC9">
        <w:rPr>
          <w:rFonts w:ascii="Arial" w:eastAsia="Times New Roman" w:hAnsi="Arial" w:cs="Arial"/>
          <w:kern w:val="18"/>
          <w:sz w:val="18"/>
          <w:szCs w:val="18"/>
          <w:lang w:eastAsia="sl-SI"/>
        </w:rPr>
        <w:t xml:space="preserve"> </w:t>
      </w:r>
    </w:p>
    <w:p w14:paraId="36D3787A" w14:textId="77777777" w:rsidR="00290AC9" w:rsidRPr="00290AC9" w:rsidRDefault="00290AC9" w:rsidP="00290AC9">
      <w:pPr>
        <w:spacing w:after="0" w:line="264" w:lineRule="auto"/>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Zavarovalnica lahko v roku, ki ga bo določil naročnik, ki pa ne sme biti daljši kot 15 dni, predloži dokaze, da je sprejel zadostne ukrepe, s katerimi lahko dokaže svojo zanesljivost kljub obstoju kršitev. Če zavarovalnica ne bo predložila dokazov ali če jih bo, pa bo naročnik ocenil, da ti ukrepi ne zadoščajo,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storitev ali nesorazmerno časovno zamudo in pod pogojem, da naročnik zavarovalnico najkasneje v 20 dneh od seznanitve s kršitvijo obvesti, da se pogodba ne razveže.</w:t>
      </w:r>
    </w:p>
    <w:p w14:paraId="69C1B5D0" w14:textId="77777777" w:rsidR="00290AC9" w:rsidRPr="00290AC9" w:rsidRDefault="00290AC9" w:rsidP="00290AC9">
      <w:pPr>
        <w:spacing w:after="0" w:line="264" w:lineRule="auto"/>
        <w:jc w:val="both"/>
        <w:rPr>
          <w:rFonts w:ascii="Arial" w:eastAsia="Times New Roman" w:hAnsi="Arial" w:cs="Arial"/>
          <w:b/>
          <w:bCs/>
          <w:kern w:val="18"/>
          <w:sz w:val="18"/>
          <w:szCs w:val="18"/>
          <w:lang w:eastAsia="sl-SI"/>
        </w:rPr>
      </w:pPr>
    </w:p>
    <w:p w14:paraId="4768D011" w14:textId="77777777" w:rsidR="00290AC9" w:rsidRPr="00290AC9" w:rsidRDefault="00290AC9" w:rsidP="00290AC9">
      <w:pPr>
        <w:spacing w:after="0" w:line="264" w:lineRule="auto"/>
        <w:jc w:val="both"/>
        <w:rPr>
          <w:rFonts w:ascii="Arial" w:eastAsia="Times New Roman" w:hAnsi="Arial" w:cs="Arial"/>
          <w:b/>
          <w:bCs/>
          <w:kern w:val="18"/>
          <w:sz w:val="18"/>
          <w:szCs w:val="18"/>
          <w:lang w:eastAsia="sl-SI"/>
        </w:rPr>
      </w:pPr>
      <w:r w:rsidRPr="00290AC9">
        <w:rPr>
          <w:rFonts w:ascii="Arial" w:eastAsia="Times New Roman" w:hAnsi="Arial" w:cs="Arial"/>
          <w:bCs/>
          <w:kern w:val="18"/>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zavarovalnico.</w:t>
      </w:r>
    </w:p>
    <w:p w14:paraId="1B02FE69" w14:textId="77777777" w:rsidR="00290AC9" w:rsidRPr="00290AC9" w:rsidRDefault="00290AC9" w:rsidP="00290AC9">
      <w:pPr>
        <w:spacing w:after="0" w:line="264" w:lineRule="auto"/>
        <w:ind w:firstLine="360"/>
        <w:jc w:val="both"/>
        <w:rPr>
          <w:rFonts w:ascii="Arial" w:eastAsia="Times New Roman" w:hAnsi="Arial" w:cs="Arial"/>
          <w:b/>
          <w:bCs/>
          <w:kern w:val="18"/>
          <w:sz w:val="18"/>
          <w:szCs w:val="18"/>
          <w:lang w:eastAsia="sl-SI"/>
        </w:rPr>
      </w:pPr>
    </w:p>
    <w:p w14:paraId="5CE6BAA4" w14:textId="77777777" w:rsidR="00290AC9" w:rsidRPr="00290AC9" w:rsidRDefault="00290AC9" w:rsidP="00290AC9">
      <w:pPr>
        <w:spacing w:after="0" w:line="264" w:lineRule="auto"/>
        <w:jc w:val="both"/>
        <w:rPr>
          <w:rFonts w:ascii="Arial" w:eastAsia="Times New Roman" w:hAnsi="Arial" w:cs="Arial"/>
          <w:bCs/>
          <w:kern w:val="18"/>
          <w:sz w:val="18"/>
          <w:szCs w:val="18"/>
          <w:lang w:eastAsia="sl-SI"/>
        </w:rPr>
      </w:pPr>
      <w:r w:rsidRPr="00290AC9">
        <w:rPr>
          <w:rFonts w:ascii="Arial" w:eastAsia="Times New Roman" w:hAnsi="Arial" w:cs="Arial"/>
          <w:bCs/>
          <w:kern w:val="18"/>
          <w:sz w:val="18"/>
          <w:szCs w:val="18"/>
          <w:lang w:eastAsia="sl-SI"/>
        </w:rPr>
        <w:t>Če naročnik v 60 dneh od seznanitve s kršitvijo ne začne novega postopka javnega naročila, se šteje, da je pogodba razvezana šestdeseti dan od seznanitve s kršitvijo.</w:t>
      </w:r>
    </w:p>
    <w:p w14:paraId="1A92FDC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141E4064"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r w:rsidRPr="00290AC9">
        <w:rPr>
          <w:rFonts w:ascii="Arial" w:eastAsia="Times New Roman" w:hAnsi="Arial" w:cs="Arial"/>
          <w:b/>
          <w:kern w:val="18"/>
          <w:sz w:val="18"/>
          <w:szCs w:val="18"/>
          <w:lang w:eastAsia="sl-SI"/>
        </w:rPr>
        <w:t>XVI. KONČNE DOLOČBE</w:t>
      </w:r>
    </w:p>
    <w:p w14:paraId="6798FD4A" w14:textId="77777777" w:rsidR="00290AC9" w:rsidRPr="00290AC9" w:rsidRDefault="00290AC9" w:rsidP="00290AC9">
      <w:pPr>
        <w:spacing w:after="0" w:line="264" w:lineRule="auto"/>
        <w:jc w:val="center"/>
        <w:rPr>
          <w:rFonts w:ascii="Arial" w:eastAsia="Times New Roman" w:hAnsi="Arial" w:cs="Arial"/>
          <w:b/>
          <w:kern w:val="18"/>
          <w:sz w:val="18"/>
          <w:szCs w:val="18"/>
          <w:lang w:eastAsia="sl-SI"/>
        </w:rPr>
      </w:pPr>
    </w:p>
    <w:p w14:paraId="7339EC3A"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30. člen</w:t>
      </w:r>
    </w:p>
    <w:p w14:paraId="10285FF0"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77F53F32"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Naročnik pričakuje, da bo imel na voljo javna in nejavna sredstva za izpolnitev pogodbe, in sicer v vsakem proračunskem letu, do konca trajanja te pogodbe. Zavarovalnica se strinja, da lahko naročnik v primeru, če ne bo imel zagotovljenih sredstev v posameznem proračunskem letu, odpove pogodbo brez odpovednega roka oziroma ustrezno zmanjša obseg zavarovalnih storitev.</w:t>
      </w:r>
    </w:p>
    <w:p w14:paraId="1686462C"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383EB3C4"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31. člen</w:t>
      </w:r>
    </w:p>
    <w:p w14:paraId="58833F5E"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3E22D8D5"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Med veljavnostjo te pogodbe lahko naročnik, ne glede na določila zakona, ki ureja obligacijska razmerja, odstopi od pogodbe v naslednjih okoliščinah:</w:t>
      </w:r>
    </w:p>
    <w:p w14:paraId="59E53B7E"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javno naročilo je bilo bistveno spremenjeno, kar terja nov postopek javnega naročanja,</w:t>
      </w:r>
    </w:p>
    <w:p w14:paraId="4A2841FD"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v času oddaje javnega naročila je bila zavarovalnica v enem od položajev, zaradi katerega bi jo naročnik moral izključiti iz postopka javnega naročanja, pa s tem dejstvom naročnik ni bil seznanjen v postopku javnega naročanja,</w:t>
      </w:r>
    </w:p>
    <w:p w14:paraId="0578725C" w14:textId="77777777" w:rsidR="00290AC9" w:rsidRPr="00290AC9" w:rsidRDefault="00290AC9" w:rsidP="00290AC9">
      <w:pPr>
        <w:numPr>
          <w:ilvl w:val="0"/>
          <w:numId w:val="5"/>
        </w:numPr>
        <w:spacing w:after="0" w:line="264" w:lineRule="auto"/>
        <w:ind w:left="709"/>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78C7F907" w14:textId="77777777" w:rsidR="00290AC9" w:rsidRPr="00290AC9" w:rsidRDefault="00290AC9" w:rsidP="00290AC9">
      <w:pPr>
        <w:spacing w:after="0" w:line="264" w:lineRule="auto"/>
        <w:ind w:left="720"/>
        <w:contextualSpacing/>
        <w:jc w:val="both"/>
        <w:rPr>
          <w:rFonts w:ascii="Arial" w:eastAsia="Times New Roman" w:hAnsi="Arial" w:cs="Arial"/>
          <w:color w:val="000000"/>
          <w:kern w:val="18"/>
          <w:sz w:val="18"/>
          <w:szCs w:val="18"/>
          <w:lang w:eastAsia="sl-SI"/>
        </w:rPr>
      </w:pPr>
    </w:p>
    <w:p w14:paraId="2AA977EE"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Odstop učinkuje z dnem, ko zavarovalnica prejme pisno izjavo naročnika o odstopu.</w:t>
      </w:r>
    </w:p>
    <w:p w14:paraId="426ABF00"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142E3F2A"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Zavarovalnica ima v primerih iz prvega odstavka tega člena pravico do plačila za dotlej kvalitetno opravljena dela, naročniku pa je dolžna povrniti vso škodo, ki jo je zaradi tega utrpel, tudi razliko do morebitne višje cene, ki jo bo za predmetne storitve za preostanek pogodbenega obdobja določila nova zavarovalnica.</w:t>
      </w:r>
    </w:p>
    <w:p w14:paraId="4D39F1C5" w14:textId="77777777" w:rsidR="00290AC9" w:rsidRPr="00290AC9" w:rsidRDefault="00290AC9" w:rsidP="00290AC9">
      <w:pPr>
        <w:spacing w:after="0" w:line="264" w:lineRule="auto"/>
        <w:contextualSpacing/>
        <w:jc w:val="both"/>
        <w:rPr>
          <w:rFonts w:ascii="Arial" w:eastAsia="Times New Roman" w:hAnsi="Arial" w:cs="Arial"/>
          <w:color w:val="000000"/>
          <w:kern w:val="18"/>
          <w:sz w:val="18"/>
          <w:szCs w:val="18"/>
          <w:lang w:eastAsia="sl-SI"/>
        </w:rPr>
      </w:pPr>
    </w:p>
    <w:p w14:paraId="42FCDF4B"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32. člen</w:t>
      </w:r>
    </w:p>
    <w:p w14:paraId="7A0F1A1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5DC10DAB" w14:textId="77777777" w:rsidR="00290AC9" w:rsidRDefault="00290AC9" w:rsidP="00290AC9">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Pogodba je sklenjena za dobo 5 let (60 mesecev) in začne veljati z dnem podpisa zastopnikov obeh pogodbenih strank,</w:t>
      </w:r>
      <w:r>
        <w:rPr>
          <w:rFonts w:ascii="Arial" w:eastAsia="Times New Roman" w:hAnsi="Arial" w:cs="Arial"/>
          <w:color w:val="000000"/>
          <w:kern w:val="18"/>
          <w:sz w:val="18"/>
          <w:szCs w:val="18"/>
          <w:lang w:eastAsia="sl-SI"/>
        </w:rPr>
        <w:t xml:space="preserve"> pod pogojem, da ponudnik naročniku v osmih (8) dneh od podpisa te pogodbe izroči zavarovanje za dobro izvedbo pogodbenih obveznosti iz te pogodbe,</w:t>
      </w:r>
      <w:r w:rsidRPr="00804EF7">
        <w:rPr>
          <w:rFonts w:ascii="Arial" w:eastAsia="Times New Roman" w:hAnsi="Arial" w:cs="Arial"/>
          <w:color w:val="000000"/>
          <w:kern w:val="18"/>
          <w:sz w:val="18"/>
          <w:szCs w:val="18"/>
          <w:lang w:eastAsia="sl-SI"/>
        </w:rPr>
        <w:t xml:space="preserve"> uporablja pa se od 01.01.2024 od 00.00 ure do 31.12.2028 do 24.00 ure.</w:t>
      </w:r>
    </w:p>
    <w:p w14:paraId="365C464C" w14:textId="77777777" w:rsidR="00290AC9" w:rsidRDefault="00290AC9" w:rsidP="00290AC9">
      <w:pPr>
        <w:spacing w:after="0" w:line="264" w:lineRule="auto"/>
        <w:jc w:val="both"/>
        <w:rPr>
          <w:rFonts w:ascii="Arial" w:eastAsia="Times New Roman" w:hAnsi="Arial" w:cs="Arial"/>
          <w:color w:val="000000"/>
          <w:kern w:val="18"/>
          <w:sz w:val="18"/>
          <w:szCs w:val="18"/>
          <w:lang w:eastAsia="sl-SI"/>
        </w:rPr>
      </w:pPr>
    </w:p>
    <w:p w14:paraId="3697B236" w14:textId="77777777" w:rsidR="00290AC9" w:rsidRPr="00955729" w:rsidRDefault="00290AC9" w:rsidP="00290AC9">
      <w:pPr>
        <w:spacing w:line="276" w:lineRule="auto"/>
        <w:rPr>
          <w:rFonts w:ascii="Arial" w:hAnsi="Arial" w:cs="Arial"/>
          <w:sz w:val="18"/>
          <w:szCs w:val="18"/>
        </w:rPr>
      </w:pPr>
      <w:r w:rsidRPr="00955729">
        <w:rPr>
          <w:rFonts w:ascii="Arial" w:hAnsi="Arial" w:cs="Arial"/>
          <w:sz w:val="18"/>
          <w:szCs w:val="18"/>
        </w:rPr>
        <w:t>Pogodba preneha veljati z dnem izpolnitve pogodbenih obveznosti obeh strank v celoti oziroma z dnem, ko naročnik iz naslova te pogodbe ali na podlagi pogodbe predloženih garancij oziroma finančnih zavarovanj zoper ponudnika nima nobenih zahtevkov več.</w:t>
      </w:r>
    </w:p>
    <w:p w14:paraId="0A2B23F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D01ADC6" w14:textId="77777777" w:rsidR="00290AC9" w:rsidRPr="00290AC9" w:rsidRDefault="00290AC9" w:rsidP="00290AC9">
      <w:pPr>
        <w:spacing w:after="0" w:line="264" w:lineRule="auto"/>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33. člen</w:t>
      </w:r>
    </w:p>
    <w:p w14:paraId="1474487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4C0BE3C7" w14:textId="77777777" w:rsidR="00290AC9" w:rsidRPr="00290AC9" w:rsidRDefault="00290AC9" w:rsidP="00290AC9">
      <w:pPr>
        <w:spacing w:after="0" w:line="264" w:lineRule="auto"/>
        <w:jc w:val="both"/>
        <w:rPr>
          <w:rFonts w:ascii="Arial" w:eastAsia="Times New Roman" w:hAnsi="Arial" w:cs="Arial"/>
          <w:kern w:val="18"/>
          <w:sz w:val="20"/>
          <w:szCs w:val="18"/>
          <w:lang w:eastAsia="sl-SI"/>
        </w:rPr>
      </w:pPr>
      <w:r w:rsidRPr="00290AC9">
        <w:rPr>
          <w:rFonts w:ascii="Arial" w:eastAsia="Times New Roman" w:hAnsi="Arial" w:cs="Arial"/>
          <w:color w:val="000000"/>
          <w:kern w:val="18"/>
          <w:sz w:val="18"/>
          <w:szCs w:val="18"/>
          <w:lang w:eastAsia="sl-SI"/>
        </w:rPr>
        <w:lastRenderedPageBreak/>
        <w:t xml:space="preserve">Pogodba je sestavljena v 2 (dveh) enakih izvodih, od katerih ima vsak značaj izvirnika in od katerih prejme vsaka pogodbena stranka po 1 (en) izvod. </w:t>
      </w:r>
    </w:p>
    <w:p w14:paraId="7F2E2321"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2806A106" w14:textId="77777777" w:rsidR="00290AC9" w:rsidRPr="00290AC9" w:rsidRDefault="00290AC9" w:rsidP="00290AC9">
      <w:pPr>
        <w:spacing w:after="0" w:line="264" w:lineRule="auto"/>
        <w:ind w:left="360"/>
        <w:jc w:val="center"/>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34. člen</w:t>
      </w:r>
    </w:p>
    <w:p w14:paraId="215C3CB9"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6A923B01" w14:textId="77777777" w:rsidR="00290AC9" w:rsidRPr="00290AC9" w:rsidRDefault="00290AC9" w:rsidP="00290AC9">
      <w:pPr>
        <w:spacing w:after="240" w:line="264" w:lineRule="auto"/>
        <w:jc w:val="both"/>
        <w:rPr>
          <w:rFonts w:ascii="Arial" w:eastAsia="Times New Roman" w:hAnsi="Arial" w:cs="Arial"/>
          <w:b/>
          <w:bCs/>
          <w:kern w:val="18"/>
          <w:sz w:val="18"/>
          <w:szCs w:val="18"/>
          <w:lang w:eastAsia="sl-SI"/>
        </w:rPr>
      </w:pPr>
      <w:r w:rsidRPr="00290AC9">
        <w:rPr>
          <w:rFonts w:ascii="Arial" w:eastAsia="Times New Roman" w:hAnsi="Arial" w:cs="Arial"/>
          <w:bCs/>
          <w:kern w:val="18"/>
          <w:sz w:val="18"/>
          <w:szCs w:val="18"/>
          <w:lang w:eastAsia="sl-SI"/>
        </w:rPr>
        <w:t>Glede vprašanj, ki jih ta pogodba ne ureja. se smiselno uporabljajo razpisna dokumentacija v zvezi z oddajo javnega naročila iz 1. člena te pogodbe, z vsemi prilogami, ponudba zavarovalnice, na podlagi katere je bila izbrana, določila predpisov, ki urejajo področje zavarovalništva in te pogodbe ter določila Obligacijskega zakonika.</w:t>
      </w:r>
    </w:p>
    <w:p w14:paraId="06EE7F3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69413E4"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79CBC54D"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lang w:eastAsia="sl-SI"/>
        </w:rPr>
        <w:t>Dravograd, dne ______________________</w:t>
      </w:r>
      <w:r w:rsidRPr="00290AC9">
        <w:rPr>
          <w:rFonts w:ascii="Arial" w:eastAsia="Times New Roman" w:hAnsi="Arial" w:cs="Arial"/>
          <w:color w:val="000000"/>
          <w:kern w:val="18"/>
          <w:sz w:val="18"/>
          <w:szCs w:val="18"/>
          <w:lang w:eastAsia="sl-SI"/>
        </w:rPr>
        <w:tab/>
      </w:r>
      <w:r w:rsidRPr="00290AC9">
        <w:rPr>
          <w:rFonts w:ascii="Arial" w:eastAsia="Times New Roman" w:hAnsi="Arial" w:cs="Arial"/>
          <w:color w:val="000000"/>
          <w:kern w:val="18"/>
          <w:sz w:val="18"/>
          <w:szCs w:val="18"/>
          <w:lang w:eastAsia="sl-SI"/>
        </w:rPr>
        <w:tab/>
      </w:r>
      <w:r w:rsidRPr="00290AC9">
        <w:rPr>
          <w:rFonts w:ascii="Arial" w:eastAsia="Times New Roman" w:hAnsi="Arial" w:cs="Arial"/>
          <w:color w:val="000000"/>
          <w:kern w:val="18"/>
          <w:sz w:val="18"/>
          <w:szCs w:val="18"/>
          <w:lang w:eastAsia="sl-SI"/>
        </w:rPr>
        <w:tab/>
        <w:t>kraj, dne _______________________</w:t>
      </w:r>
    </w:p>
    <w:p w14:paraId="195D1303"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r w:rsidRPr="00290AC9">
        <w:rPr>
          <w:rFonts w:ascii="Arial" w:eastAsia="Times New Roman" w:hAnsi="Arial" w:cs="Arial"/>
          <w:color w:val="000000"/>
          <w:kern w:val="18"/>
          <w:sz w:val="18"/>
          <w:szCs w:val="18"/>
          <w:highlight w:val="yellow"/>
          <w:lang w:eastAsia="sl-SI"/>
        </w:rPr>
        <w:t>Številka:</w:t>
      </w:r>
      <w:r w:rsidRPr="00290AC9">
        <w:rPr>
          <w:rFonts w:ascii="Arial" w:eastAsia="Times New Roman" w:hAnsi="Arial" w:cs="Arial"/>
          <w:color w:val="000000"/>
          <w:kern w:val="18"/>
          <w:sz w:val="18"/>
          <w:szCs w:val="18"/>
          <w:highlight w:val="yellow"/>
          <w:lang w:eastAsia="sl-SI"/>
        </w:rPr>
        <w:tab/>
        <w:t>35707-_/2023</w:t>
      </w:r>
      <w:r w:rsidRPr="00290AC9">
        <w:rPr>
          <w:rFonts w:ascii="Arial" w:eastAsia="Times New Roman" w:hAnsi="Arial" w:cs="Arial"/>
          <w:color w:val="000000"/>
          <w:kern w:val="18"/>
          <w:sz w:val="18"/>
          <w:szCs w:val="18"/>
          <w:lang w:eastAsia="sl-SI"/>
        </w:rPr>
        <w:tab/>
      </w:r>
      <w:r w:rsidRPr="00290AC9">
        <w:rPr>
          <w:rFonts w:ascii="Arial" w:eastAsia="Times New Roman" w:hAnsi="Arial" w:cs="Arial"/>
          <w:color w:val="000000"/>
          <w:kern w:val="18"/>
          <w:sz w:val="18"/>
          <w:szCs w:val="18"/>
          <w:lang w:eastAsia="sl-SI"/>
        </w:rPr>
        <w:tab/>
      </w:r>
      <w:r w:rsidRPr="00290AC9">
        <w:rPr>
          <w:rFonts w:ascii="Arial" w:eastAsia="Times New Roman" w:hAnsi="Arial" w:cs="Arial"/>
          <w:color w:val="000000"/>
          <w:kern w:val="18"/>
          <w:sz w:val="18"/>
          <w:szCs w:val="18"/>
          <w:lang w:eastAsia="sl-SI"/>
        </w:rPr>
        <w:tab/>
      </w:r>
      <w:r w:rsidRPr="00290AC9">
        <w:rPr>
          <w:rFonts w:ascii="Arial" w:eastAsia="Times New Roman" w:hAnsi="Arial" w:cs="Arial"/>
          <w:color w:val="000000"/>
          <w:kern w:val="18"/>
          <w:sz w:val="18"/>
          <w:szCs w:val="18"/>
          <w:lang w:eastAsia="sl-SI"/>
        </w:rPr>
        <w:tab/>
      </w:r>
      <w:r w:rsidRPr="00290AC9">
        <w:rPr>
          <w:rFonts w:ascii="Arial" w:eastAsia="Times New Roman" w:hAnsi="Arial" w:cs="Arial"/>
          <w:color w:val="000000"/>
          <w:kern w:val="18"/>
          <w:sz w:val="18"/>
          <w:szCs w:val="18"/>
          <w:lang w:eastAsia="sl-SI"/>
        </w:rPr>
        <w:tab/>
        <w:t>Številka:</w:t>
      </w:r>
    </w:p>
    <w:p w14:paraId="22AF0D45"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309CC5DE" w14:textId="77777777" w:rsidR="00290AC9" w:rsidRPr="00290AC9" w:rsidRDefault="00290AC9" w:rsidP="00290AC9">
      <w:pPr>
        <w:spacing w:after="0" w:line="264" w:lineRule="auto"/>
        <w:jc w:val="both"/>
        <w:rPr>
          <w:rFonts w:ascii="Arial" w:eastAsia="Times New Roman" w:hAnsi="Arial" w:cs="Arial"/>
          <w:color w:val="000000"/>
          <w:kern w:val="18"/>
          <w:sz w:val="18"/>
          <w:szCs w:val="18"/>
          <w:lang w:eastAsia="sl-SI"/>
        </w:rPr>
      </w:pPr>
    </w:p>
    <w:p w14:paraId="095F992A" w14:textId="77777777" w:rsidR="00290AC9" w:rsidRPr="00290AC9" w:rsidRDefault="00290AC9" w:rsidP="00290AC9">
      <w:pPr>
        <w:spacing w:after="0"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NAROČNIK:</w:t>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t>ZAVAROVALNICA:</w:t>
      </w:r>
    </w:p>
    <w:p w14:paraId="3383869F" w14:textId="77777777" w:rsidR="00290AC9" w:rsidRPr="00290AC9" w:rsidRDefault="00290AC9" w:rsidP="00290AC9">
      <w:pPr>
        <w:spacing w:after="0"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 xml:space="preserve">Javno komunalno podjetje Dravograd </w:t>
      </w:r>
      <w:proofErr w:type="spellStart"/>
      <w:r w:rsidRPr="00290AC9">
        <w:rPr>
          <w:rFonts w:ascii="Arial" w:eastAsia="Times New Roman" w:hAnsi="Arial" w:cs="Arial"/>
          <w:b/>
          <w:color w:val="000000"/>
          <w:kern w:val="18"/>
          <w:sz w:val="18"/>
          <w:szCs w:val="18"/>
          <w:lang w:eastAsia="sl-SI"/>
        </w:rPr>
        <w:t>d.o.o</w:t>
      </w:r>
      <w:proofErr w:type="spellEnd"/>
      <w:r w:rsidRPr="00290AC9">
        <w:rPr>
          <w:rFonts w:ascii="Arial" w:eastAsia="Times New Roman" w:hAnsi="Arial" w:cs="Arial"/>
          <w:b/>
          <w:color w:val="000000"/>
          <w:kern w:val="18"/>
          <w:sz w:val="18"/>
          <w:szCs w:val="18"/>
          <w:lang w:eastAsia="sl-SI"/>
        </w:rPr>
        <w:t>.</w:t>
      </w:r>
    </w:p>
    <w:p w14:paraId="57D05B9A" w14:textId="77777777" w:rsidR="00290AC9" w:rsidRPr="00290AC9" w:rsidRDefault="00290AC9" w:rsidP="00290AC9">
      <w:pPr>
        <w:spacing w:after="0"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 xml:space="preserve">            </w:t>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t xml:space="preserve">                          ________________________________</w:t>
      </w:r>
    </w:p>
    <w:p w14:paraId="6F56F49D" w14:textId="77777777" w:rsidR="00290AC9" w:rsidRPr="00290AC9" w:rsidRDefault="00290AC9" w:rsidP="00290AC9">
      <w:pPr>
        <w:spacing w:after="0"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Direktor:</w:t>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p>
    <w:p w14:paraId="75F32AC9" w14:textId="65441569" w:rsidR="00290AC9" w:rsidRPr="00290AC9" w:rsidRDefault="00290AC9" w:rsidP="00290AC9">
      <w:pPr>
        <w:spacing w:after="0"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highlight w:val="yellow"/>
          <w:lang w:eastAsia="sl-SI"/>
        </w:rPr>
        <w:t>Marija Slavič</w:t>
      </w:r>
      <w:r w:rsidRPr="00290AC9">
        <w:rPr>
          <w:rFonts w:ascii="Arial" w:eastAsia="Times New Roman" w:hAnsi="Arial" w:cs="Arial"/>
          <w:b/>
          <w:color w:val="000000"/>
          <w:kern w:val="18"/>
          <w:sz w:val="18"/>
          <w:szCs w:val="18"/>
          <w:lang w:eastAsia="sl-SI"/>
        </w:rPr>
        <w:t xml:space="preserve">                    </w:t>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Pr>
          <w:rFonts w:ascii="Arial" w:eastAsia="Times New Roman" w:hAnsi="Arial" w:cs="Arial"/>
          <w:b/>
          <w:color w:val="000000"/>
          <w:kern w:val="18"/>
          <w:sz w:val="18"/>
          <w:szCs w:val="18"/>
          <w:lang w:eastAsia="sl-SI"/>
        </w:rPr>
        <w:t xml:space="preserve">           Direktor</w:t>
      </w:r>
      <w:r w:rsidRPr="00290AC9">
        <w:rPr>
          <w:rFonts w:ascii="Arial" w:eastAsia="Times New Roman" w:hAnsi="Arial" w:cs="Arial"/>
          <w:b/>
          <w:color w:val="000000"/>
          <w:kern w:val="18"/>
          <w:sz w:val="18"/>
          <w:szCs w:val="18"/>
          <w:lang w:eastAsia="sl-SI"/>
        </w:rPr>
        <w:t>:</w:t>
      </w:r>
    </w:p>
    <w:p w14:paraId="0CBD55B0" w14:textId="77777777" w:rsidR="00290AC9" w:rsidRPr="00290AC9" w:rsidRDefault="00290AC9" w:rsidP="00290AC9">
      <w:pPr>
        <w:spacing w:after="0" w:line="264" w:lineRule="auto"/>
        <w:jc w:val="both"/>
        <w:rPr>
          <w:rFonts w:ascii="Arial" w:eastAsia="Times New Roman" w:hAnsi="Arial" w:cs="Arial"/>
          <w:b/>
          <w:color w:val="000000"/>
          <w:kern w:val="18"/>
          <w:sz w:val="18"/>
          <w:szCs w:val="18"/>
          <w:lang w:eastAsia="sl-SI"/>
        </w:rPr>
      </w:pP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r>
      <w:r w:rsidRPr="00290AC9">
        <w:rPr>
          <w:rFonts w:ascii="Arial" w:eastAsia="Times New Roman" w:hAnsi="Arial" w:cs="Arial"/>
          <w:b/>
          <w:color w:val="000000"/>
          <w:kern w:val="18"/>
          <w:sz w:val="18"/>
          <w:szCs w:val="18"/>
          <w:lang w:eastAsia="sl-SI"/>
        </w:rPr>
        <w:tab/>
        <w:t>________________________________</w:t>
      </w:r>
    </w:p>
    <w:p w14:paraId="568CED5E" w14:textId="77777777" w:rsidR="00290AC9" w:rsidRPr="00290AC9" w:rsidRDefault="00290AC9" w:rsidP="00290AC9">
      <w:pPr>
        <w:spacing w:after="0" w:line="264" w:lineRule="auto"/>
        <w:jc w:val="both"/>
        <w:rPr>
          <w:rFonts w:ascii="Arial" w:eastAsia="Times New Roman" w:hAnsi="Arial" w:cs="Arial"/>
          <w:b/>
          <w:color w:val="000000"/>
          <w:kern w:val="18"/>
          <w:sz w:val="18"/>
          <w:szCs w:val="18"/>
          <w:lang w:eastAsia="sl-SI"/>
        </w:rPr>
      </w:pPr>
    </w:p>
    <w:p w14:paraId="777B2455" w14:textId="77777777" w:rsidR="00290AC9" w:rsidRPr="00290AC9" w:rsidRDefault="00290AC9" w:rsidP="00290AC9">
      <w:pPr>
        <w:spacing w:after="0" w:line="264" w:lineRule="auto"/>
        <w:jc w:val="both"/>
        <w:rPr>
          <w:rFonts w:ascii="Arial" w:eastAsia="Times New Roman" w:hAnsi="Arial" w:cs="Arial"/>
          <w:kern w:val="18"/>
          <w:sz w:val="18"/>
          <w:szCs w:val="18"/>
          <w:lang w:eastAsia="sl-SI"/>
        </w:rPr>
      </w:pPr>
    </w:p>
    <w:p w14:paraId="449106A8" w14:textId="77777777" w:rsidR="001E0AFE" w:rsidRDefault="001E0AFE"/>
    <w:sectPr w:rsidR="001E0A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162E8"/>
    <w:multiLevelType w:val="hybridMultilevel"/>
    <w:tmpl w:val="1B3C492C"/>
    <w:lvl w:ilvl="0" w:tplc="466C1BCE">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9D85CA1"/>
    <w:multiLevelType w:val="hybridMultilevel"/>
    <w:tmpl w:val="A74820C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150A6467"/>
    <w:multiLevelType w:val="hybridMultilevel"/>
    <w:tmpl w:val="15F81AE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7583EDE"/>
    <w:multiLevelType w:val="hybridMultilevel"/>
    <w:tmpl w:val="7912034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DC20C4"/>
    <w:multiLevelType w:val="hybridMultilevel"/>
    <w:tmpl w:val="0DE43AC8"/>
    <w:lvl w:ilvl="0" w:tplc="36943B5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5822785"/>
    <w:multiLevelType w:val="hybridMultilevel"/>
    <w:tmpl w:val="9B9AD684"/>
    <w:lvl w:ilvl="0" w:tplc="FFFFFFFF">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4CA5ACC"/>
    <w:multiLevelType w:val="hybridMultilevel"/>
    <w:tmpl w:val="34A296C0"/>
    <w:lvl w:ilvl="0" w:tplc="B1D012B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44486456">
    <w:abstractNumId w:val="7"/>
  </w:num>
  <w:num w:numId="2" w16cid:durableId="1123116061">
    <w:abstractNumId w:val="1"/>
  </w:num>
  <w:num w:numId="3" w16cid:durableId="1793792204">
    <w:abstractNumId w:val="6"/>
  </w:num>
  <w:num w:numId="4" w16cid:durableId="1879858304">
    <w:abstractNumId w:val="2"/>
  </w:num>
  <w:num w:numId="5" w16cid:durableId="1641961662">
    <w:abstractNumId w:val="0"/>
  </w:num>
  <w:num w:numId="6" w16cid:durableId="842624109">
    <w:abstractNumId w:val="5"/>
  </w:num>
  <w:num w:numId="7" w16cid:durableId="1716150064">
    <w:abstractNumId w:val="4"/>
  </w:num>
  <w:num w:numId="8" w16cid:durableId="99960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ED9"/>
    <w:rsid w:val="001E0AFE"/>
    <w:rsid w:val="00290AC9"/>
    <w:rsid w:val="00B97E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BF695"/>
  <w15:chartTrackingRefBased/>
  <w15:docId w15:val="{625873D2-4B76-44EA-9B6E-69D761A8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0AC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90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4394</Words>
  <Characters>25049</Characters>
  <Application>Microsoft Office Word</Application>
  <DocSecurity>0</DocSecurity>
  <Lines>208</Lines>
  <Paragraphs>58</Paragraphs>
  <ScaleCrop>false</ScaleCrop>
  <Company/>
  <LinksUpToDate>false</LinksUpToDate>
  <CharactersWithSpaces>29385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2</cp:revision>
  <dcterms:created xsi:type="dcterms:W3CDTF">2023-10-18T09:09:00Z</dcterms:created>
  <dcterms:modified xsi:type="dcterms:W3CDTF">2023-10-18T09:17:00Z</dcterms:modified>
</cp:coreProperties>
</file>